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3"/>
        <w:gridCol w:w="6274"/>
      </w:tblGrid>
      <w:tr w:rsidR="00754AAD">
        <w:trPr>
          <w:trHeight w:val="828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tabs>
                <w:tab w:val="left" w:pos="2839"/>
              </w:tabs>
              <w:ind w:left="656" w:right="-72"/>
              <w:rPr>
                <w:position w:val="29"/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830299" cy="4572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299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29"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33655" cy="190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1905"/>
                                <a:chOff x="0" y="0"/>
                                <a:chExt cx="33655" cy="190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365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1905">
                                      <a:moveTo>
                                        <a:pt x="33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3527" y="1524"/>
                                      </a:lnTo>
                                      <a:lnTo>
                                        <a:pt x="33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BA388E" id="Group 2" o:spid="_x0000_s1026" style="width:2.65pt;height:.15pt;mso-position-horizontal-relative:char;mso-position-vertical-relative:line" coordsize="3365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">
                      <v:shape id="Graphic 3" o:spid="_x0000_s1027" style="position:absolute;width:33655;height:1905;visibility:visible;mso-wrap-style:square;v-text-anchor:top" coordsize="336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" path="m33527,l,,,1524r33527,l3352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</w:tr>
      <w:tr w:rsidR="00754AAD">
        <w:trPr>
          <w:trHeight w:val="854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102" w:line="252" w:lineRule="exact"/>
              <w:ind w:right="118"/>
              <w:jc w:val="right"/>
              <w:rPr>
                <w:b/>
              </w:rPr>
            </w:pPr>
            <w:r>
              <w:rPr>
                <w:b/>
                <w:spacing w:val="2"/>
              </w:rPr>
              <w:t>Curriculum</w:t>
            </w:r>
            <w:r>
              <w:rPr>
                <w:b/>
                <w:spacing w:val="53"/>
                <w:w w:val="150"/>
              </w:rPr>
              <w:t xml:space="preserve"> </w:t>
            </w:r>
            <w:r>
              <w:rPr>
                <w:b/>
                <w:spacing w:val="-2"/>
              </w:rPr>
              <w:t>Vitae</w:t>
            </w:r>
          </w:p>
          <w:p w:rsidR="00754AAD" w:rsidRDefault="00793F0C">
            <w:pPr>
              <w:pStyle w:val="TableParagraph"/>
              <w:spacing w:line="252" w:lineRule="exact"/>
              <w:ind w:right="118"/>
              <w:jc w:val="right"/>
              <w:rPr>
                <w:b/>
              </w:rPr>
            </w:pPr>
            <w:r>
              <w:rPr>
                <w:b/>
                <w:spacing w:val="-2"/>
              </w:rPr>
              <w:t>Europass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</w:tr>
      <w:tr w:rsidR="00754AAD">
        <w:trPr>
          <w:trHeight w:val="571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238"/>
              <w:ind w:right="105"/>
              <w:jc w:val="right"/>
              <w:rPr>
                <w:b/>
              </w:rPr>
            </w:pPr>
            <w:r>
              <w:rPr>
                <w:b/>
              </w:rPr>
              <w:t>Informaţii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personale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</w:tr>
      <w:tr w:rsidR="00754AAD">
        <w:trPr>
          <w:trHeight w:val="371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1"/>
              <w:ind w:right="108"/>
              <w:jc w:val="right"/>
            </w:pPr>
            <w:r>
              <w:t>Nume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Prenume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76"/>
              <w:ind w:left="111"/>
              <w:rPr>
                <w:b/>
              </w:rPr>
            </w:pPr>
            <w:r>
              <w:rPr>
                <w:b/>
              </w:rPr>
              <w:t>Sandu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Diana-</w:t>
            </w:r>
            <w:r>
              <w:rPr>
                <w:b/>
                <w:spacing w:val="-2"/>
              </w:rPr>
              <w:t>Mihaela</w:t>
            </w:r>
          </w:p>
        </w:tc>
      </w:tr>
      <w:tr w:rsidR="00754AAD">
        <w:trPr>
          <w:trHeight w:val="310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right="106"/>
              <w:jc w:val="right"/>
            </w:pPr>
            <w:r>
              <w:rPr>
                <w:spacing w:val="-2"/>
              </w:rPr>
              <w:t>Adresa(e)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  <w:spacing w:before="33"/>
              <w:ind w:left="111"/>
            </w:pPr>
          </w:p>
        </w:tc>
      </w:tr>
      <w:tr w:rsidR="00754AAD">
        <w:trPr>
          <w:trHeight w:val="292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15"/>
              <w:ind w:right="107"/>
              <w:jc w:val="right"/>
            </w:pPr>
            <w:r>
              <w:rPr>
                <w:spacing w:val="-2"/>
              </w:rPr>
              <w:t>Telefon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  <w:spacing w:before="15"/>
              <w:ind w:left="111"/>
            </w:pPr>
          </w:p>
        </w:tc>
      </w:tr>
      <w:tr w:rsidR="00754AAD">
        <w:trPr>
          <w:trHeight w:val="602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15"/>
              <w:ind w:right="106"/>
              <w:jc w:val="right"/>
            </w:pPr>
            <w:r>
              <w:rPr>
                <w:spacing w:val="-2"/>
              </w:rPr>
              <w:t>E-mail(uri)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  <w:spacing w:before="15"/>
              <w:ind w:left="111" w:right="782"/>
            </w:pPr>
          </w:p>
        </w:tc>
      </w:tr>
      <w:tr w:rsidR="00754AAD">
        <w:trPr>
          <w:trHeight w:val="406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3"/>
              <w:ind w:right="106"/>
              <w:jc w:val="right"/>
            </w:pPr>
            <w:r>
              <w:rPr>
                <w:spacing w:val="-2"/>
              </w:rPr>
              <w:t>Naţionalitate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  <w:spacing w:before="73"/>
              <w:ind w:left="111"/>
            </w:pPr>
          </w:p>
        </w:tc>
      </w:tr>
      <w:tr w:rsidR="00754AAD">
        <w:trPr>
          <w:trHeight w:val="406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2"/>
              <w:ind w:right="106"/>
              <w:jc w:val="righ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naşterii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  <w:spacing w:before="72"/>
              <w:ind w:left="111"/>
            </w:pPr>
          </w:p>
        </w:tc>
      </w:tr>
      <w:tr w:rsidR="00754AAD">
        <w:trPr>
          <w:trHeight w:val="576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3"/>
              <w:ind w:right="106"/>
              <w:jc w:val="right"/>
            </w:pPr>
            <w:r>
              <w:rPr>
                <w:spacing w:val="-5"/>
              </w:rPr>
              <w:t>Sex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  <w:spacing w:before="73"/>
              <w:ind w:left="111"/>
            </w:pPr>
          </w:p>
        </w:tc>
      </w:tr>
      <w:tr w:rsidR="00754AAD">
        <w:trPr>
          <w:trHeight w:val="691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241"/>
              <w:ind w:right="106"/>
              <w:jc w:val="right"/>
              <w:rPr>
                <w:b/>
              </w:rPr>
            </w:pPr>
            <w:r>
              <w:rPr>
                <w:b/>
              </w:rPr>
              <w:t>Experienţa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profesională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</w:tr>
      <w:tr w:rsidR="00754AAD">
        <w:trPr>
          <w:trHeight w:val="519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188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Perioada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188"/>
              <w:ind w:left="111"/>
              <w:rPr>
                <w:b/>
              </w:rPr>
            </w:pPr>
            <w:r>
              <w:rPr>
                <w:b/>
              </w:rPr>
              <w:t>24.02.2025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prezent</w:t>
            </w:r>
          </w:p>
        </w:tc>
      </w:tr>
      <w:tr w:rsidR="00754AAD">
        <w:trPr>
          <w:trHeight w:val="367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69"/>
              <w:ind w:right="105"/>
              <w:jc w:val="right"/>
            </w:pPr>
            <w:r>
              <w:t>Funcţia</w:t>
            </w:r>
            <w:r>
              <w:rPr>
                <w:spacing w:val="-5"/>
              </w:rPr>
              <w:t xml:space="preserve"> </w:t>
            </w:r>
            <w:r>
              <w:t>sau</w:t>
            </w:r>
            <w:r>
              <w:rPr>
                <w:spacing w:val="-3"/>
              </w:rPr>
              <w:t xml:space="preserve"> </w:t>
            </w:r>
            <w:r>
              <w:t>postul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ocupat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69"/>
              <w:ind w:left="111"/>
            </w:pPr>
            <w:r>
              <w:t>Cadru</w:t>
            </w:r>
            <w:r>
              <w:rPr>
                <w:spacing w:val="-4"/>
              </w:rPr>
              <w:t xml:space="preserve"> </w:t>
            </w:r>
            <w:r>
              <w:t>didactic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asociat</w:t>
            </w:r>
          </w:p>
        </w:tc>
      </w:tr>
      <w:tr w:rsidR="00754AAD">
        <w:trPr>
          <w:trHeight w:val="660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6" w:line="252" w:lineRule="exact"/>
              <w:ind w:right="107"/>
              <w:jc w:val="right"/>
            </w:pPr>
            <w:r>
              <w:t>Activităţi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responsabilităţi</w:t>
            </w:r>
          </w:p>
          <w:p w:rsidR="00754AAD" w:rsidRDefault="00793F0C">
            <w:pPr>
              <w:pStyle w:val="TableParagraph"/>
              <w:spacing w:line="252" w:lineRule="exact"/>
              <w:ind w:right="106"/>
              <w:jc w:val="right"/>
            </w:pPr>
            <w:r>
              <w:rPr>
                <w:spacing w:val="-2"/>
              </w:rPr>
              <w:t>principale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110"/>
              <w:ind w:left="111"/>
            </w:pPr>
            <w:r>
              <w:t>Activități</w:t>
            </w:r>
            <w:r>
              <w:rPr>
                <w:spacing w:val="-6"/>
              </w:rPr>
              <w:t xml:space="preserve"> </w:t>
            </w:r>
            <w:r>
              <w:t>didactice</w:t>
            </w:r>
            <w:r>
              <w:rPr>
                <w:spacing w:val="-6"/>
              </w:rPr>
              <w:t xml:space="preserve"> </w:t>
            </w:r>
            <w:r>
              <w:t>aferente</w:t>
            </w:r>
            <w:r>
              <w:rPr>
                <w:spacing w:val="-8"/>
              </w:rPr>
              <w:t xml:space="preserve"> </w:t>
            </w:r>
            <w:r>
              <w:t>disciplinei</w:t>
            </w:r>
            <w:r>
              <w:rPr>
                <w:spacing w:val="-6"/>
              </w:rPr>
              <w:t xml:space="preserve"> </w:t>
            </w:r>
            <w:r>
              <w:t>Gestiunea</w:t>
            </w:r>
            <w:r>
              <w:rPr>
                <w:spacing w:val="-6"/>
              </w:rPr>
              <w:t xml:space="preserve"> </w:t>
            </w:r>
            <w:r>
              <w:t>financiară</w:t>
            </w:r>
            <w:r>
              <w:rPr>
                <w:spacing w:val="-6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întreprinderii</w:t>
            </w:r>
          </w:p>
        </w:tc>
      </w:tr>
      <w:tr w:rsidR="00754AAD">
        <w:trPr>
          <w:trHeight w:val="625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right="107"/>
              <w:jc w:val="right"/>
            </w:pPr>
            <w:r>
              <w:t>Numele</w:t>
            </w:r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adresa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angajatorului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6" w:line="252" w:lineRule="exact"/>
              <w:ind w:left="111"/>
            </w:pPr>
            <w:r>
              <w:t>Academia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Studii</w:t>
            </w:r>
            <w:r>
              <w:rPr>
                <w:spacing w:val="-3"/>
              </w:rPr>
              <w:t xml:space="preserve"> </w:t>
            </w:r>
            <w:r>
              <w:t>Economice</w:t>
            </w:r>
            <w:r>
              <w:rPr>
                <w:spacing w:val="-4"/>
              </w:rPr>
              <w:t xml:space="preserve"> </w:t>
            </w:r>
            <w:r>
              <w:t>din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București,</w:t>
            </w:r>
          </w:p>
          <w:p w:rsidR="00754AAD" w:rsidRDefault="00793F0C">
            <w:pPr>
              <w:pStyle w:val="TableParagraph"/>
              <w:spacing w:line="252" w:lineRule="exact"/>
              <w:ind w:left="111"/>
            </w:pPr>
            <w:r>
              <w:t>Facultatea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Finanțe,</w:t>
            </w:r>
            <w:r>
              <w:rPr>
                <w:spacing w:val="-3"/>
              </w:rPr>
              <w:t xml:space="preserve"> </w:t>
            </w:r>
            <w:r>
              <w:t>Asigurări,</w:t>
            </w:r>
            <w:r>
              <w:rPr>
                <w:spacing w:val="-2"/>
              </w:rPr>
              <w:t xml:space="preserve"> </w:t>
            </w:r>
            <w:r>
              <w:t>Bănci</w:t>
            </w:r>
            <w:r>
              <w:rPr>
                <w:spacing w:val="-5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Burse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Valori</w:t>
            </w:r>
          </w:p>
        </w:tc>
      </w:tr>
      <w:tr w:rsidR="00754AAD">
        <w:trPr>
          <w:trHeight w:val="408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6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Perioada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76"/>
              <w:ind w:left="111"/>
              <w:rPr>
                <w:b/>
              </w:rPr>
            </w:pPr>
            <w:r>
              <w:rPr>
                <w:b/>
              </w:rPr>
              <w:t>19.02.2024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31.07.2024</w:t>
            </w:r>
          </w:p>
        </w:tc>
      </w:tr>
      <w:tr w:rsidR="00754AAD">
        <w:trPr>
          <w:trHeight w:val="367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0"/>
              <w:ind w:right="105"/>
              <w:jc w:val="right"/>
            </w:pPr>
            <w:r>
              <w:t>Funcţia</w:t>
            </w:r>
            <w:r>
              <w:rPr>
                <w:spacing w:val="-5"/>
              </w:rPr>
              <w:t xml:space="preserve"> </w:t>
            </w:r>
            <w:r>
              <w:t>sau</w:t>
            </w:r>
            <w:r>
              <w:rPr>
                <w:spacing w:val="-3"/>
              </w:rPr>
              <w:t xml:space="preserve"> </w:t>
            </w:r>
            <w:r>
              <w:t>postul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ocupat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70"/>
              <w:ind w:left="111"/>
            </w:pPr>
            <w:r>
              <w:t>Cadru</w:t>
            </w:r>
            <w:r>
              <w:rPr>
                <w:spacing w:val="-4"/>
              </w:rPr>
              <w:t xml:space="preserve"> </w:t>
            </w:r>
            <w:r>
              <w:t>didactic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asociat</w:t>
            </w:r>
          </w:p>
        </w:tc>
      </w:tr>
      <w:tr w:rsidR="00754AAD">
        <w:trPr>
          <w:trHeight w:val="658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4"/>
              <w:ind w:right="107"/>
              <w:jc w:val="right"/>
            </w:pPr>
            <w:r>
              <w:t>Activităţi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responsabilităţi</w:t>
            </w:r>
          </w:p>
          <w:p w:rsidR="00754AAD" w:rsidRDefault="00793F0C">
            <w:pPr>
              <w:pStyle w:val="TableParagraph"/>
              <w:spacing w:before="2"/>
              <w:ind w:right="106"/>
              <w:jc w:val="right"/>
            </w:pPr>
            <w:r>
              <w:rPr>
                <w:spacing w:val="-2"/>
              </w:rPr>
              <w:t>principale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109"/>
              <w:ind w:left="111"/>
            </w:pPr>
            <w:r>
              <w:t>Activități</w:t>
            </w:r>
            <w:r>
              <w:rPr>
                <w:spacing w:val="-6"/>
              </w:rPr>
              <w:t xml:space="preserve"> </w:t>
            </w:r>
            <w:r>
              <w:t>didactice</w:t>
            </w:r>
            <w:r>
              <w:rPr>
                <w:spacing w:val="-6"/>
              </w:rPr>
              <w:t xml:space="preserve"> </w:t>
            </w:r>
            <w:r>
              <w:t>aferente</w:t>
            </w:r>
            <w:r>
              <w:rPr>
                <w:spacing w:val="-8"/>
              </w:rPr>
              <w:t xml:space="preserve"> </w:t>
            </w:r>
            <w:r>
              <w:t>disciplinei</w:t>
            </w:r>
            <w:r>
              <w:rPr>
                <w:spacing w:val="-6"/>
              </w:rPr>
              <w:t xml:space="preserve"> </w:t>
            </w:r>
            <w:r>
              <w:t>Gestiunea</w:t>
            </w:r>
            <w:r>
              <w:rPr>
                <w:spacing w:val="-6"/>
              </w:rPr>
              <w:t xml:space="preserve"> </w:t>
            </w:r>
            <w:r>
              <w:t>financiară</w:t>
            </w:r>
            <w:r>
              <w:rPr>
                <w:spacing w:val="-6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întreprinderii</w:t>
            </w:r>
          </w:p>
        </w:tc>
      </w:tr>
      <w:tr w:rsidR="00754AAD">
        <w:trPr>
          <w:trHeight w:val="626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right="106"/>
              <w:jc w:val="right"/>
            </w:pPr>
            <w:r>
              <w:t>Numele</w:t>
            </w:r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adresa</w:t>
            </w:r>
            <w:r>
              <w:rPr>
                <w:spacing w:val="-2"/>
              </w:rPr>
              <w:t xml:space="preserve"> angajatorului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left="111"/>
            </w:pPr>
            <w:r>
              <w:t>Academia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Studii</w:t>
            </w:r>
            <w:r>
              <w:rPr>
                <w:spacing w:val="-3"/>
              </w:rPr>
              <w:t xml:space="preserve"> </w:t>
            </w:r>
            <w:r>
              <w:t>Economice</w:t>
            </w:r>
            <w:r>
              <w:rPr>
                <w:spacing w:val="-4"/>
              </w:rPr>
              <w:t xml:space="preserve"> </w:t>
            </w:r>
            <w:r>
              <w:t>din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București,</w:t>
            </w:r>
          </w:p>
          <w:p w:rsidR="00754AAD" w:rsidRDefault="00793F0C">
            <w:pPr>
              <w:pStyle w:val="TableParagraph"/>
              <w:spacing w:before="1"/>
              <w:ind w:left="111"/>
            </w:pPr>
            <w:r>
              <w:t>Facultatea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Finanțe,</w:t>
            </w:r>
            <w:r>
              <w:rPr>
                <w:spacing w:val="-3"/>
              </w:rPr>
              <w:t xml:space="preserve"> </w:t>
            </w:r>
            <w:r>
              <w:t>Asigurări,</w:t>
            </w:r>
            <w:r>
              <w:rPr>
                <w:spacing w:val="-3"/>
              </w:rPr>
              <w:t xml:space="preserve"> </w:t>
            </w:r>
            <w:r>
              <w:t>Bănci</w:t>
            </w:r>
            <w:r>
              <w:rPr>
                <w:spacing w:val="-5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Burse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Valori</w:t>
            </w:r>
          </w:p>
        </w:tc>
      </w:tr>
      <w:tr w:rsidR="00754AAD">
        <w:trPr>
          <w:trHeight w:val="369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4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Perioada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74"/>
              <w:ind w:left="111"/>
              <w:rPr>
                <w:b/>
              </w:rPr>
            </w:pPr>
            <w:r>
              <w:rPr>
                <w:b/>
              </w:rPr>
              <w:t>14.12.2020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19.02.2021</w:t>
            </w:r>
          </w:p>
        </w:tc>
      </w:tr>
      <w:tr w:rsidR="00754AAD">
        <w:trPr>
          <w:trHeight w:val="331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right="105"/>
              <w:jc w:val="right"/>
            </w:pPr>
            <w:r>
              <w:t>Funcţia</w:t>
            </w:r>
            <w:r>
              <w:rPr>
                <w:spacing w:val="-5"/>
              </w:rPr>
              <w:t xml:space="preserve"> </w:t>
            </w:r>
            <w:r>
              <w:t>sau</w:t>
            </w:r>
            <w:r>
              <w:rPr>
                <w:spacing w:val="-3"/>
              </w:rPr>
              <w:t xml:space="preserve"> </w:t>
            </w:r>
            <w:r>
              <w:t>postul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ocupat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left="111"/>
            </w:pPr>
            <w:r>
              <w:rPr>
                <w:spacing w:val="-2"/>
              </w:rPr>
              <w:t>Practicant</w:t>
            </w:r>
          </w:p>
        </w:tc>
      </w:tr>
      <w:tr w:rsidR="00754AAD">
        <w:trPr>
          <w:trHeight w:val="585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6" w:line="253" w:lineRule="exact"/>
              <w:ind w:right="107"/>
              <w:jc w:val="right"/>
            </w:pPr>
            <w:r>
              <w:t>Activităţi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responsabilităţi</w:t>
            </w:r>
          </w:p>
          <w:p w:rsidR="00754AAD" w:rsidRDefault="00793F0C">
            <w:pPr>
              <w:pStyle w:val="TableParagraph"/>
              <w:spacing w:line="253" w:lineRule="exact"/>
              <w:ind w:right="106"/>
              <w:jc w:val="right"/>
            </w:pPr>
            <w:r>
              <w:rPr>
                <w:spacing w:val="-2"/>
              </w:rPr>
              <w:t>principale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left="111"/>
            </w:pPr>
            <w:r>
              <w:t>Analiza</w:t>
            </w:r>
            <w:r>
              <w:rPr>
                <w:spacing w:val="28"/>
              </w:rPr>
              <w:t xml:space="preserve"> </w:t>
            </w:r>
            <w:r>
              <w:t>financiară</w:t>
            </w:r>
            <w:r>
              <w:rPr>
                <w:spacing w:val="28"/>
              </w:rPr>
              <w:t xml:space="preserve"> 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t>întreprinderilor,</w:t>
            </w:r>
            <w:r>
              <w:rPr>
                <w:spacing w:val="27"/>
              </w:rPr>
              <w:t xml:space="preserve"> </w:t>
            </w:r>
            <w:r>
              <w:t>analiza</w:t>
            </w:r>
            <w:r>
              <w:rPr>
                <w:spacing w:val="30"/>
              </w:rPr>
              <w:t xml:space="preserve"> </w:t>
            </w:r>
            <w:r>
              <w:t>strategiilor</w:t>
            </w:r>
            <w:r>
              <w:rPr>
                <w:spacing w:val="28"/>
              </w:rPr>
              <w:t xml:space="preserve"> </w:t>
            </w:r>
            <w:r>
              <w:t>financiare, evaluarea întreprinderilor</w:t>
            </w:r>
          </w:p>
        </w:tc>
      </w:tr>
      <w:tr w:rsidR="00754AAD">
        <w:trPr>
          <w:trHeight w:val="333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right="107"/>
              <w:jc w:val="right"/>
            </w:pPr>
            <w:r>
              <w:t>Numele</w:t>
            </w:r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adresa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angajatorului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left="109"/>
            </w:pPr>
            <w:r>
              <w:t>BCR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Finance</w:t>
            </w:r>
            <w:r>
              <w:rPr>
                <w:spacing w:val="-4"/>
              </w:rPr>
              <w:t xml:space="preserve"> </w:t>
            </w:r>
            <w:r>
              <w:t>IFN</w:t>
            </w:r>
            <w:r>
              <w:rPr>
                <w:spacing w:val="-2"/>
              </w:rPr>
              <w:t xml:space="preserve"> </w:t>
            </w:r>
            <w:r>
              <w:t>S.A.,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București</w:t>
            </w:r>
          </w:p>
        </w:tc>
      </w:tr>
      <w:tr w:rsidR="00754AAD">
        <w:trPr>
          <w:trHeight w:val="586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6" w:line="252" w:lineRule="exact"/>
              <w:ind w:right="109"/>
              <w:jc w:val="right"/>
            </w:pPr>
            <w:r>
              <w:t>Tipul</w:t>
            </w:r>
            <w:r>
              <w:rPr>
                <w:spacing w:val="-6"/>
              </w:rPr>
              <w:t xml:space="preserve"> </w:t>
            </w:r>
            <w:r>
              <w:t>activităţii</w:t>
            </w:r>
            <w:r>
              <w:rPr>
                <w:spacing w:val="-5"/>
              </w:rPr>
              <w:t xml:space="preserve"> </w:t>
            </w:r>
            <w:r>
              <w:t>sau</w:t>
            </w:r>
            <w:r>
              <w:rPr>
                <w:spacing w:val="-7"/>
              </w:rPr>
              <w:t xml:space="preserve"> </w:t>
            </w:r>
            <w:r>
              <w:t>sectorul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754AAD" w:rsidRDefault="00793F0C">
            <w:pPr>
              <w:pStyle w:val="TableParagraph"/>
              <w:spacing w:line="252" w:lineRule="exact"/>
              <w:ind w:right="106"/>
              <w:jc w:val="right"/>
            </w:pPr>
            <w:r>
              <w:rPr>
                <w:spacing w:val="-2"/>
              </w:rPr>
              <w:t>activitate</w:t>
            </w:r>
          </w:p>
        </w:tc>
        <w:tc>
          <w:tcPr>
            <w:tcW w:w="6274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left="111"/>
            </w:pPr>
            <w:r>
              <w:t>Activitate</w:t>
            </w:r>
            <w:r>
              <w:rPr>
                <w:spacing w:val="-7"/>
              </w:rPr>
              <w:t xml:space="preserve"> </w:t>
            </w:r>
            <w:r>
              <w:t>în</w:t>
            </w:r>
            <w:r>
              <w:rPr>
                <w:spacing w:val="-6"/>
              </w:rPr>
              <w:t xml:space="preserve"> </w:t>
            </w:r>
            <w:r>
              <w:t>Departamentul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Creditare</w:t>
            </w:r>
          </w:p>
        </w:tc>
      </w:tr>
    </w:tbl>
    <w:p w:rsidR="00754AAD" w:rsidRDefault="00754AAD">
      <w:pPr>
        <w:pStyle w:val="TableParagraph"/>
        <w:sectPr w:rsidR="00754AAD">
          <w:type w:val="continuous"/>
          <w:pgSz w:w="12240" w:h="15840"/>
          <w:pgMar w:top="1720" w:right="720" w:bottom="1575" w:left="1440" w:header="720" w:footer="720" w:gutter="0"/>
          <w:cols w:space="720"/>
        </w:sectPr>
      </w:pP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3"/>
        <w:gridCol w:w="6279"/>
      </w:tblGrid>
      <w:tr w:rsidR="00754AAD">
        <w:trPr>
          <w:trHeight w:val="407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114"/>
              <w:ind w:right="107"/>
              <w:jc w:val="righ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Perioada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114"/>
              <w:ind w:left="111"/>
              <w:rPr>
                <w:b/>
              </w:rPr>
            </w:pPr>
            <w:r>
              <w:rPr>
                <w:b/>
              </w:rPr>
              <w:t>06.12.2017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07.01.2018</w:t>
            </w:r>
          </w:p>
        </w:tc>
      </w:tr>
      <w:tr w:rsidR="00754AAD">
        <w:trPr>
          <w:trHeight w:val="330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2"/>
              <w:ind w:right="105"/>
              <w:jc w:val="right"/>
            </w:pPr>
            <w:r>
              <w:t>Funcţia</w:t>
            </w:r>
            <w:r>
              <w:rPr>
                <w:spacing w:val="-5"/>
              </w:rPr>
              <w:t xml:space="preserve"> </w:t>
            </w:r>
            <w:r>
              <w:t>sau</w:t>
            </w:r>
            <w:r>
              <w:rPr>
                <w:spacing w:val="-3"/>
              </w:rPr>
              <w:t xml:space="preserve"> </w:t>
            </w:r>
            <w:r>
              <w:t>postul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ocupat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2"/>
              <w:ind w:left="111"/>
            </w:pPr>
            <w:r>
              <w:rPr>
                <w:spacing w:val="-2"/>
              </w:rPr>
              <w:t>Practicant</w:t>
            </w:r>
          </w:p>
        </w:tc>
      </w:tr>
      <w:tr w:rsidR="00754AAD">
        <w:trPr>
          <w:trHeight w:val="585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6" w:line="252" w:lineRule="exact"/>
              <w:ind w:right="107"/>
              <w:jc w:val="right"/>
            </w:pPr>
            <w:r>
              <w:t>Activităţi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responsabilităţi</w:t>
            </w:r>
          </w:p>
          <w:p w:rsidR="00754AAD" w:rsidRDefault="00793F0C">
            <w:pPr>
              <w:pStyle w:val="TableParagraph"/>
              <w:spacing w:line="252" w:lineRule="exact"/>
              <w:ind w:right="106"/>
              <w:jc w:val="right"/>
            </w:pPr>
            <w:r>
              <w:rPr>
                <w:spacing w:val="-2"/>
              </w:rPr>
              <w:t>principale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left="111"/>
            </w:pPr>
            <w:r>
              <w:t xml:space="preserve">Analiza financiară a solicitanților de credite și a dosarelor Start-Up </w:t>
            </w:r>
            <w:r>
              <w:rPr>
                <w:spacing w:val="-2"/>
              </w:rPr>
              <w:t>Nation</w:t>
            </w:r>
          </w:p>
        </w:tc>
      </w:tr>
      <w:tr w:rsidR="00754AAD">
        <w:trPr>
          <w:trHeight w:val="333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right="107"/>
              <w:jc w:val="right"/>
            </w:pPr>
            <w:r>
              <w:t>Numele</w:t>
            </w:r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adresa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angajatorului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left="111"/>
            </w:pPr>
            <w:r>
              <w:t>BCR</w:t>
            </w:r>
            <w:r>
              <w:rPr>
                <w:spacing w:val="-4"/>
              </w:rPr>
              <w:t xml:space="preserve"> </w:t>
            </w:r>
            <w:r>
              <w:t>Berceni,</w:t>
            </w:r>
            <w:r>
              <w:rPr>
                <w:spacing w:val="-2"/>
              </w:rPr>
              <w:t xml:space="preserve"> București</w:t>
            </w:r>
          </w:p>
        </w:tc>
      </w:tr>
      <w:tr w:rsidR="00754AAD">
        <w:trPr>
          <w:trHeight w:val="792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6" w:line="252" w:lineRule="exact"/>
              <w:ind w:right="109"/>
              <w:jc w:val="right"/>
            </w:pPr>
            <w:r>
              <w:t>Tipul</w:t>
            </w:r>
            <w:r>
              <w:rPr>
                <w:spacing w:val="-6"/>
              </w:rPr>
              <w:t xml:space="preserve"> </w:t>
            </w:r>
            <w:r>
              <w:t>activităţii</w:t>
            </w:r>
            <w:r>
              <w:rPr>
                <w:spacing w:val="-5"/>
              </w:rPr>
              <w:t xml:space="preserve"> </w:t>
            </w:r>
            <w:r>
              <w:t>sau</w:t>
            </w:r>
            <w:r>
              <w:rPr>
                <w:spacing w:val="-7"/>
              </w:rPr>
              <w:t xml:space="preserve"> </w:t>
            </w:r>
            <w:r>
              <w:t>sectorul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754AAD" w:rsidRDefault="00793F0C">
            <w:pPr>
              <w:pStyle w:val="TableParagraph"/>
              <w:spacing w:line="252" w:lineRule="exact"/>
              <w:ind w:right="106"/>
              <w:jc w:val="right"/>
            </w:pPr>
            <w:r>
              <w:rPr>
                <w:spacing w:val="-2"/>
              </w:rPr>
              <w:t>activitate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left="111"/>
            </w:pPr>
            <w:r>
              <w:t>Activitate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zona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Relații</w:t>
            </w:r>
            <w:r>
              <w:rPr>
                <w:spacing w:val="-3"/>
              </w:rPr>
              <w:t xml:space="preserve"> </w:t>
            </w:r>
            <w:r>
              <w:t>Clienți</w:t>
            </w:r>
            <w:r>
              <w:rPr>
                <w:spacing w:val="-3"/>
              </w:rPr>
              <w:t xml:space="preserve"> </w:t>
            </w:r>
            <w:r>
              <w:t>Persoane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Juridice</w:t>
            </w:r>
          </w:p>
        </w:tc>
      </w:tr>
      <w:tr w:rsidR="00754AAD">
        <w:trPr>
          <w:trHeight w:val="539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242"/>
              <w:ind w:right="106"/>
              <w:jc w:val="right"/>
              <w:rPr>
                <w:b/>
              </w:rPr>
            </w:pPr>
            <w:r>
              <w:rPr>
                <w:b/>
              </w:rPr>
              <w:t>Educaţie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formare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</w:tr>
      <w:tr w:rsidR="00754AAD">
        <w:trPr>
          <w:trHeight w:val="330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4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Perioada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4"/>
              <w:ind w:left="111"/>
              <w:rPr>
                <w:b/>
              </w:rPr>
            </w:pPr>
            <w:r>
              <w:rPr>
                <w:b/>
              </w:rPr>
              <w:t>2021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prezent</w:t>
            </w:r>
          </w:p>
        </w:tc>
      </w:tr>
      <w:tr w:rsidR="00754AAD">
        <w:trPr>
          <w:trHeight w:val="333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right="108"/>
              <w:jc w:val="right"/>
            </w:pPr>
            <w:r>
              <w:rPr>
                <w:spacing w:val="-2"/>
              </w:rPr>
              <w:t>Calificarea/diploma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obţinută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8"/>
              <w:ind w:left="111"/>
              <w:rPr>
                <w:b/>
              </w:rPr>
            </w:pPr>
            <w:r>
              <w:rPr>
                <w:b/>
                <w:spacing w:val="-2"/>
              </w:rPr>
              <w:t>Doctorand</w:t>
            </w:r>
          </w:p>
        </w:tc>
      </w:tr>
      <w:tr w:rsidR="00754AAD">
        <w:trPr>
          <w:trHeight w:val="875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left="426" w:right="108" w:hanging="152"/>
              <w:jc w:val="right"/>
            </w:pPr>
            <w:r>
              <w:t>Numele</w:t>
            </w:r>
            <w:r>
              <w:rPr>
                <w:spacing w:val="-10"/>
              </w:rPr>
              <w:t xml:space="preserve"> </w:t>
            </w:r>
            <w:r>
              <w:t>şi</w:t>
            </w:r>
            <w:r>
              <w:rPr>
                <w:spacing w:val="-9"/>
              </w:rPr>
              <w:t xml:space="preserve"> </w:t>
            </w:r>
            <w:r>
              <w:t>tipul</w:t>
            </w:r>
            <w:r>
              <w:rPr>
                <w:spacing w:val="-9"/>
              </w:rPr>
              <w:t xml:space="preserve"> </w:t>
            </w:r>
            <w:r>
              <w:t>instituţiei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învăţământ/furnizorului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754AAD" w:rsidRDefault="00793F0C">
            <w:pPr>
              <w:pStyle w:val="TableParagraph"/>
              <w:spacing w:before="1"/>
              <w:ind w:right="105"/>
              <w:jc w:val="right"/>
            </w:pPr>
            <w:r>
              <w:rPr>
                <w:spacing w:val="-2"/>
              </w:rPr>
              <w:t>formare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left="111" w:right="1569"/>
            </w:pPr>
            <w:r>
              <w:t>Academia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Studii</w:t>
            </w:r>
            <w:r>
              <w:rPr>
                <w:spacing w:val="-7"/>
              </w:rPr>
              <w:t xml:space="preserve"> </w:t>
            </w:r>
            <w:r>
              <w:t>Economice</w:t>
            </w:r>
            <w:r>
              <w:rPr>
                <w:spacing w:val="-8"/>
              </w:rPr>
              <w:t xml:space="preserve"> </w:t>
            </w:r>
            <w:r>
              <w:t>din</w:t>
            </w:r>
            <w:r>
              <w:rPr>
                <w:spacing w:val="-8"/>
              </w:rPr>
              <w:t xml:space="preserve"> </w:t>
            </w:r>
            <w:r>
              <w:t>București, Școala Doctorală de Finanațe</w:t>
            </w:r>
          </w:p>
        </w:tc>
      </w:tr>
      <w:tr w:rsidR="00754AAD">
        <w:trPr>
          <w:trHeight w:val="369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4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Perioada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74"/>
              <w:ind w:left="111"/>
              <w:rPr>
                <w:b/>
              </w:rPr>
            </w:pPr>
            <w:r>
              <w:rPr>
                <w:b/>
              </w:rPr>
              <w:t>2019 -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2021</w:t>
            </w:r>
          </w:p>
        </w:tc>
      </w:tr>
      <w:tr w:rsidR="00754AAD">
        <w:trPr>
          <w:trHeight w:val="333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right="108"/>
              <w:jc w:val="right"/>
            </w:pPr>
            <w:r>
              <w:rPr>
                <w:spacing w:val="-2"/>
              </w:rPr>
              <w:t>Calificarea/diploma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obţinută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8"/>
              <w:ind w:left="111"/>
              <w:rPr>
                <w:b/>
              </w:rPr>
            </w:pPr>
            <w:r>
              <w:rPr>
                <w:b/>
              </w:rPr>
              <w:t>Diplomă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Master</w:t>
            </w:r>
          </w:p>
        </w:tc>
      </w:tr>
      <w:tr w:rsidR="00754AAD">
        <w:trPr>
          <w:trHeight w:val="2101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left="770" w:right="106" w:firstLine="12"/>
              <w:jc w:val="both"/>
            </w:pPr>
            <w:r>
              <w:t>Disciplinele</w:t>
            </w:r>
            <w:r>
              <w:rPr>
                <w:spacing w:val="-14"/>
              </w:rPr>
              <w:t xml:space="preserve"> </w:t>
            </w:r>
            <w:r>
              <w:t xml:space="preserve">principale </w:t>
            </w:r>
            <w:r>
              <w:rPr>
                <w:spacing w:val="-2"/>
              </w:rPr>
              <w:t xml:space="preserve">studiate/competenţele </w:t>
            </w:r>
            <w:r>
              <w:t>profesionale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dobândite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left="111" w:right="48"/>
              <w:jc w:val="both"/>
            </w:pPr>
            <w:r>
              <w:t>Raportare financiară și audit, Analiză financiară avansată, Metode cantitative aplicate în finanțe, Managementul fiscal al întreprinderii, Evaluarea întreprinderii, Investiții financiare, Management financiar strategic, Finanțe comportamentale, Politici și</w:t>
            </w:r>
            <w:r>
              <w:t xml:space="preserve"> practici concurențiale, Managementul financiar al proprietăților imobiliare, Managementul asigurărilor corporative, Analiza datelor și sisteme de analiză statistică, Guvernanță corporativă, Achiziții, fuziuni și restructurări, Derivative și managementul r</w:t>
            </w:r>
            <w:r>
              <w:t>iscului</w:t>
            </w:r>
          </w:p>
        </w:tc>
      </w:tr>
      <w:tr w:rsidR="00754AAD">
        <w:trPr>
          <w:trHeight w:val="878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4"/>
              <w:ind w:left="426" w:right="108" w:hanging="152"/>
              <w:jc w:val="right"/>
            </w:pPr>
            <w:r>
              <w:t>Numele</w:t>
            </w:r>
            <w:r>
              <w:rPr>
                <w:spacing w:val="-10"/>
              </w:rPr>
              <w:t xml:space="preserve"> </w:t>
            </w:r>
            <w:r>
              <w:t>şi</w:t>
            </w:r>
            <w:r>
              <w:rPr>
                <w:spacing w:val="-9"/>
              </w:rPr>
              <w:t xml:space="preserve"> </w:t>
            </w:r>
            <w:r>
              <w:t>tipul</w:t>
            </w:r>
            <w:r>
              <w:rPr>
                <w:spacing w:val="-9"/>
              </w:rPr>
              <w:t xml:space="preserve"> </w:t>
            </w:r>
            <w:r>
              <w:t>instituţiei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învăţământ/furnizorului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754AAD" w:rsidRDefault="00793F0C">
            <w:pPr>
              <w:pStyle w:val="TableParagraph"/>
              <w:spacing w:before="1"/>
              <w:ind w:right="105"/>
              <w:jc w:val="right"/>
            </w:pPr>
            <w:r>
              <w:rPr>
                <w:spacing w:val="-2"/>
              </w:rPr>
              <w:t>formare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4"/>
              <w:ind w:left="111"/>
            </w:pPr>
            <w:r>
              <w:t>Academia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Studii</w:t>
            </w:r>
            <w:r>
              <w:rPr>
                <w:spacing w:val="-3"/>
              </w:rPr>
              <w:t xml:space="preserve"> </w:t>
            </w:r>
            <w:r>
              <w:t>Economice</w:t>
            </w:r>
            <w:r>
              <w:rPr>
                <w:spacing w:val="-4"/>
              </w:rPr>
              <w:t xml:space="preserve"> </w:t>
            </w:r>
            <w:r>
              <w:t>din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București,</w:t>
            </w:r>
          </w:p>
          <w:p w:rsidR="00754AAD" w:rsidRDefault="00793F0C">
            <w:pPr>
              <w:pStyle w:val="TableParagraph"/>
              <w:spacing w:before="2"/>
              <w:ind w:left="111" w:right="518"/>
            </w:pPr>
            <w:r>
              <w:t>Facultatea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Finanțe,</w:t>
            </w:r>
            <w:r>
              <w:rPr>
                <w:spacing w:val="-4"/>
              </w:rPr>
              <w:t xml:space="preserve"> </w:t>
            </w:r>
            <w:r>
              <w:t>Asigurări,</w:t>
            </w:r>
            <w:r>
              <w:rPr>
                <w:spacing w:val="-4"/>
              </w:rPr>
              <w:t xml:space="preserve"> </w:t>
            </w:r>
            <w:r>
              <w:t>Bănci</w:t>
            </w:r>
            <w:r>
              <w:rPr>
                <w:spacing w:val="-6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Burse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Valori Master Finanțe Corporative</w:t>
            </w:r>
          </w:p>
        </w:tc>
      </w:tr>
      <w:tr w:rsidR="00754AAD">
        <w:trPr>
          <w:trHeight w:val="369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5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Perioada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75"/>
              <w:ind w:left="111"/>
              <w:rPr>
                <w:b/>
              </w:rPr>
            </w:pPr>
            <w:r>
              <w:rPr>
                <w:b/>
              </w:rPr>
              <w:t>2016 -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</w:tr>
      <w:tr w:rsidR="00754AAD">
        <w:trPr>
          <w:trHeight w:val="332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2"/>
              <w:ind w:right="108"/>
              <w:jc w:val="right"/>
            </w:pPr>
            <w:r>
              <w:rPr>
                <w:spacing w:val="-2"/>
              </w:rPr>
              <w:t>Calificarea/diploma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obţinută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7"/>
              <w:ind w:left="111"/>
              <w:rPr>
                <w:b/>
              </w:rPr>
            </w:pPr>
            <w:r>
              <w:rPr>
                <w:b/>
              </w:rPr>
              <w:t>Diplomă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Licență</w:t>
            </w:r>
          </w:p>
        </w:tc>
      </w:tr>
      <w:tr w:rsidR="00754AAD">
        <w:trPr>
          <w:trHeight w:val="1596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left="770" w:right="106" w:firstLine="12"/>
              <w:jc w:val="both"/>
            </w:pPr>
            <w:r>
              <w:t>Disciplinele</w:t>
            </w:r>
            <w:r>
              <w:rPr>
                <w:spacing w:val="-14"/>
              </w:rPr>
              <w:t xml:space="preserve"> </w:t>
            </w:r>
            <w:r>
              <w:t xml:space="preserve">principale </w:t>
            </w:r>
            <w:r>
              <w:rPr>
                <w:spacing w:val="-2"/>
              </w:rPr>
              <w:t xml:space="preserve">studiate/competenţele </w:t>
            </w:r>
            <w:r>
              <w:t>profesionale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dobândite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left="111" w:right="46"/>
              <w:jc w:val="both"/>
            </w:pPr>
            <w:r>
              <w:t>Matematici aplicate în finanțe, Instituții de credit, Contabilitate financiară,</w:t>
            </w:r>
            <w:r>
              <w:rPr>
                <w:spacing w:val="-10"/>
              </w:rPr>
              <w:t xml:space="preserve"> </w:t>
            </w:r>
            <w:r>
              <w:t>Fiscalitate,</w:t>
            </w:r>
            <w:r>
              <w:rPr>
                <w:spacing w:val="-10"/>
              </w:rPr>
              <w:t xml:space="preserve"> </w:t>
            </w:r>
            <w:r>
              <w:t>Produse</w:t>
            </w:r>
            <w:r>
              <w:rPr>
                <w:spacing w:val="-9"/>
              </w:rPr>
              <w:t xml:space="preserve"> </w:t>
            </w:r>
            <w:r>
              <w:t>și</w:t>
            </w:r>
            <w:r>
              <w:rPr>
                <w:spacing w:val="-9"/>
              </w:rPr>
              <w:t xml:space="preserve"> </w:t>
            </w:r>
            <w:r>
              <w:t>servicii</w:t>
            </w:r>
            <w:r>
              <w:rPr>
                <w:spacing w:val="-9"/>
              </w:rPr>
              <w:t xml:space="preserve"> </w:t>
            </w:r>
            <w:r>
              <w:t>bancare,</w:t>
            </w:r>
            <w:r>
              <w:rPr>
                <w:spacing w:val="-12"/>
              </w:rPr>
              <w:t xml:space="preserve"> </w:t>
            </w:r>
            <w:r>
              <w:t>Modelarea</w:t>
            </w:r>
            <w:r>
              <w:rPr>
                <w:spacing w:val="-10"/>
              </w:rPr>
              <w:t xml:space="preserve"> </w:t>
            </w:r>
            <w:r>
              <w:t>deciziei financiar-monetare, Piețe de capital, Gestiunea financiară a întreprinderii, Investiții directe şi finanțarea lor, Inginerie financiară, Gestiune bancară, Finanțele instituțiilor publice, Asigurări și reasigurări, Gestiunea portofoliului</w:t>
            </w:r>
          </w:p>
        </w:tc>
      </w:tr>
      <w:tr w:rsidR="00754AAD">
        <w:trPr>
          <w:trHeight w:val="878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left="426" w:right="108" w:hanging="152"/>
              <w:jc w:val="right"/>
            </w:pPr>
            <w:r>
              <w:t>Numele</w:t>
            </w:r>
            <w:r>
              <w:rPr>
                <w:spacing w:val="-10"/>
              </w:rPr>
              <w:t xml:space="preserve"> </w:t>
            </w:r>
            <w:r>
              <w:t>şi</w:t>
            </w:r>
            <w:r>
              <w:rPr>
                <w:spacing w:val="-9"/>
              </w:rPr>
              <w:t xml:space="preserve"> </w:t>
            </w:r>
            <w:r>
              <w:t>tipul</w:t>
            </w:r>
            <w:r>
              <w:rPr>
                <w:spacing w:val="-9"/>
              </w:rPr>
              <w:t xml:space="preserve"> </w:t>
            </w:r>
            <w:r>
              <w:t>instituţiei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învăţământ/furnizorului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754AAD" w:rsidRDefault="00793F0C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formare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6" w:line="252" w:lineRule="exact"/>
              <w:ind w:left="111"/>
            </w:pPr>
            <w:r>
              <w:t>Academia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Studii</w:t>
            </w:r>
            <w:r>
              <w:rPr>
                <w:spacing w:val="-3"/>
              </w:rPr>
              <w:t xml:space="preserve"> </w:t>
            </w:r>
            <w:r>
              <w:t>Economice</w:t>
            </w:r>
            <w:r>
              <w:rPr>
                <w:spacing w:val="-4"/>
              </w:rPr>
              <w:t xml:space="preserve"> </w:t>
            </w:r>
            <w:r>
              <w:t>din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București,</w:t>
            </w:r>
          </w:p>
          <w:p w:rsidR="00754AAD" w:rsidRDefault="00793F0C">
            <w:pPr>
              <w:pStyle w:val="TableParagraph"/>
              <w:spacing w:line="252" w:lineRule="exact"/>
              <w:ind w:left="111"/>
            </w:pPr>
            <w:r>
              <w:t>Facultatea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Finanțe,</w:t>
            </w:r>
            <w:r>
              <w:rPr>
                <w:spacing w:val="-3"/>
              </w:rPr>
              <w:t xml:space="preserve"> </w:t>
            </w:r>
            <w:r>
              <w:t>Asigurări,</w:t>
            </w:r>
            <w:r>
              <w:rPr>
                <w:spacing w:val="-3"/>
              </w:rPr>
              <w:t xml:space="preserve"> </w:t>
            </w:r>
            <w:r>
              <w:t>Bănci</w:t>
            </w:r>
            <w:r>
              <w:rPr>
                <w:spacing w:val="-5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Burse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Valori</w:t>
            </w:r>
          </w:p>
        </w:tc>
      </w:tr>
      <w:tr w:rsidR="00754AAD">
        <w:trPr>
          <w:trHeight w:val="369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4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Perioada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74"/>
              <w:ind w:left="111"/>
              <w:rPr>
                <w:b/>
              </w:rPr>
            </w:pPr>
            <w:r>
              <w:rPr>
                <w:b/>
              </w:rPr>
              <w:t>2012 -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2016</w:t>
            </w:r>
          </w:p>
        </w:tc>
      </w:tr>
      <w:tr w:rsidR="00754AAD">
        <w:trPr>
          <w:trHeight w:val="333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right="108"/>
              <w:jc w:val="right"/>
            </w:pPr>
            <w:r>
              <w:rPr>
                <w:spacing w:val="-2"/>
              </w:rPr>
              <w:t>Calificarea/diploma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obţinută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8"/>
              <w:ind w:left="111"/>
              <w:rPr>
                <w:b/>
              </w:rPr>
            </w:pPr>
            <w:r>
              <w:rPr>
                <w:b/>
              </w:rPr>
              <w:t>Diplomă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Bacalaureat</w:t>
            </w:r>
          </w:p>
        </w:tc>
      </w:tr>
      <w:tr w:rsidR="00754AAD">
        <w:trPr>
          <w:trHeight w:val="838"/>
        </w:trPr>
        <w:tc>
          <w:tcPr>
            <w:tcW w:w="2893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left="770" w:right="106" w:firstLine="12"/>
              <w:jc w:val="both"/>
            </w:pPr>
            <w:r>
              <w:t>Disciplinele</w:t>
            </w:r>
            <w:r>
              <w:rPr>
                <w:spacing w:val="-14"/>
              </w:rPr>
              <w:t xml:space="preserve"> </w:t>
            </w:r>
            <w:r>
              <w:t xml:space="preserve">principale </w:t>
            </w:r>
            <w:r>
              <w:rPr>
                <w:spacing w:val="-2"/>
              </w:rPr>
              <w:t xml:space="preserve">studiate/competenţele </w:t>
            </w:r>
            <w:r>
              <w:t>profesionale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dobândite</w:t>
            </w:r>
          </w:p>
        </w:tc>
        <w:tc>
          <w:tcPr>
            <w:tcW w:w="6279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left="111"/>
            </w:pPr>
            <w:r>
              <w:t>Matematică,</w:t>
            </w:r>
            <w:r>
              <w:rPr>
                <w:spacing w:val="-7"/>
              </w:rPr>
              <w:t xml:space="preserve"> </w:t>
            </w:r>
            <w:r>
              <w:t>Informatică,</w:t>
            </w:r>
            <w:r>
              <w:rPr>
                <w:spacing w:val="-7"/>
              </w:rPr>
              <w:t xml:space="preserve"> </w:t>
            </w:r>
            <w:r>
              <w:t>Fizică,</w:t>
            </w:r>
            <w:r>
              <w:rPr>
                <w:spacing w:val="-7"/>
              </w:rPr>
              <w:t xml:space="preserve"> </w:t>
            </w:r>
            <w:r>
              <w:t>Chimie,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Biologie</w:t>
            </w:r>
          </w:p>
        </w:tc>
      </w:tr>
    </w:tbl>
    <w:p w:rsidR="00754AAD" w:rsidRDefault="00754AAD">
      <w:pPr>
        <w:pStyle w:val="TableParagraph"/>
        <w:sectPr w:rsidR="00754AAD">
          <w:type w:val="continuous"/>
          <w:pgSz w:w="12240" w:h="15840"/>
          <w:pgMar w:top="1420" w:right="720" w:bottom="997" w:left="1440" w:header="720" w:footer="720" w:gutter="0"/>
          <w:cols w:space="720"/>
        </w:sect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393"/>
      </w:tblGrid>
      <w:tr w:rsidR="00754AAD">
        <w:trPr>
          <w:trHeight w:val="1005"/>
        </w:trPr>
        <w:tc>
          <w:tcPr>
            <w:tcW w:w="2687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4"/>
              <w:ind w:left="220" w:right="109" w:hanging="171"/>
              <w:jc w:val="right"/>
            </w:pPr>
            <w:r>
              <w:lastRenderedPageBreak/>
              <w:t>Numele</w:t>
            </w:r>
            <w:r>
              <w:rPr>
                <w:spacing w:val="-6"/>
              </w:rPr>
              <w:t xml:space="preserve"> </w:t>
            </w:r>
            <w:r>
              <w:t>şi</w:t>
            </w:r>
            <w:r>
              <w:rPr>
                <w:spacing w:val="-5"/>
              </w:rPr>
              <w:t xml:space="preserve"> </w:t>
            </w:r>
            <w:r>
              <w:t>tipul</w:t>
            </w:r>
            <w:r>
              <w:rPr>
                <w:spacing w:val="-5"/>
              </w:rPr>
              <w:t xml:space="preserve"> </w:t>
            </w:r>
            <w:r>
              <w:t>instituţiei</w:t>
            </w:r>
            <w:r>
              <w:rPr>
                <w:spacing w:val="-5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învăţământ/furnizorului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754AAD" w:rsidRDefault="00793F0C">
            <w:pPr>
              <w:pStyle w:val="TableParagraph"/>
              <w:spacing w:line="251" w:lineRule="exact"/>
              <w:ind w:right="106"/>
              <w:jc w:val="right"/>
            </w:pPr>
            <w:r>
              <w:rPr>
                <w:spacing w:val="-2"/>
              </w:rPr>
              <w:t>formare</w:t>
            </w:r>
          </w:p>
        </w:tc>
        <w:tc>
          <w:tcPr>
            <w:tcW w:w="6393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4"/>
              <w:ind w:left="111" w:right="1614"/>
            </w:pPr>
            <w:r>
              <w:t>Colegiul</w:t>
            </w:r>
            <w:r>
              <w:rPr>
                <w:spacing w:val="-9"/>
              </w:rPr>
              <w:t xml:space="preserve"> </w:t>
            </w:r>
            <w:r>
              <w:t>Național</w:t>
            </w:r>
            <w:r>
              <w:rPr>
                <w:spacing w:val="-9"/>
              </w:rPr>
              <w:t xml:space="preserve"> </w:t>
            </w:r>
            <w:r>
              <w:t>Gheorghe</w:t>
            </w:r>
            <w:r>
              <w:rPr>
                <w:spacing w:val="-10"/>
              </w:rPr>
              <w:t xml:space="preserve"> </w:t>
            </w:r>
            <w:r>
              <w:t>Șincai,</w:t>
            </w:r>
            <w:r>
              <w:rPr>
                <w:spacing w:val="-10"/>
              </w:rPr>
              <w:t xml:space="preserve"> </w:t>
            </w:r>
            <w:r>
              <w:t>București Profilul matematică-informatică</w:t>
            </w:r>
          </w:p>
        </w:tc>
      </w:tr>
      <w:tr w:rsidR="00754AAD">
        <w:trPr>
          <w:trHeight w:val="500"/>
        </w:trPr>
        <w:tc>
          <w:tcPr>
            <w:tcW w:w="2687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205"/>
              <w:ind w:right="106"/>
              <w:jc w:val="right"/>
              <w:rPr>
                <w:b/>
              </w:rPr>
            </w:pPr>
            <w:r>
              <w:rPr>
                <w:b/>
              </w:rPr>
              <w:t>Stagii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mobilitate</w:t>
            </w:r>
          </w:p>
        </w:tc>
        <w:tc>
          <w:tcPr>
            <w:tcW w:w="6393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</w:tr>
      <w:tr w:rsidR="00754AAD">
        <w:trPr>
          <w:trHeight w:val="330"/>
        </w:trPr>
        <w:tc>
          <w:tcPr>
            <w:tcW w:w="2687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right="106"/>
              <w:jc w:val="right"/>
            </w:pPr>
            <w:r>
              <w:t>Perioada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stagiului</w:t>
            </w:r>
          </w:p>
        </w:tc>
        <w:tc>
          <w:tcPr>
            <w:tcW w:w="6393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left="111"/>
            </w:pPr>
            <w:r>
              <w:t>04.09.2024</w:t>
            </w:r>
            <w:r>
              <w:rPr>
                <w:spacing w:val="-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04.11.2024</w:t>
            </w:r>
          </w:p>
        </w:tc>
      </w:tr>
      <w:tr w:rsidR="00754AAD">
        <w:trPr>
          <w:trHeight w:val="332"/>
        </w:trPr>
        <w:tc>
          <w:tcPr>
            <w:tcW w:w="2687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4"/>
              <w:ind w:right="107"/>
              <w:jc w:val="right"/>
            </w:pPr>
            <w:r>
              <w:t>Titlul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stagiului</w:t>
            </w:r>
          </w:p>
        </w:tc>
        <w:tc>
          <w:tcPr>
            <w:tcW w:w="6393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4"/>
              <w:ind w:left="111"/>
            </w:pPr>
            <w:r>
              <w:t>Asistent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cercetare</w:t>
            </w:r>
          </w:p>
        </w:tc>
      </w:tr>
      <w:tr w:rsidR="00754AAD">
        <w:trPr>
          <w:trHeight w:val="540"/>
        </w:trPr>
        <w:tc>
          <w:tcPr>
            <w:tcW w:w="2687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right="106"/>
              <w:jc w:val="right"/>
            </w:pPr>
            <w:r>
              <w:t>Instituția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destinație</w:t>
            </w:r>
          </w:p>
        </w:tc>
        <w:tc>
          <w:tcPr>
            <w:tcW w:w="6393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left="111"/>
            </w:pP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Florence,</w:t>
            </w:r>
            <w:r>
              <w:rPr>
                <w:spacing w:val="-2"/>
              </w:rPr>
              <w:t xml:space="preserve"> Italia</w:t>
            </w:r>
          </w:p>
        </w:tc>
      </w:tr>
      <w:tr w:rsidR="00754AAD">
        <w:trPr>
          <w:trHeight w:val="789"/>
        </w:trPr>
        <w:tc>
          <w:tcPr>
            <w:tcW w:w="2687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242" w:line="252" w:lineRule="exact"/>
              <w:ind w:right="106"/>
              <w:jc w:val="right"/>
              <w:rPr>
                <w:b/>
              </w:rPr>
            </w:pPr>
            <w:r>
              <w:rPr>
                <w:b/>
              </w:rPr>
              <w:t>Rezultate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reprezentative</w:t>
            </w:r>
          </w:p>
          <w:p w:rsidR="00754AAD" w:rsidRDefault="00793F0C">
            <w:pPr>
              <w:pStyle w:val="TableParagraph"/>
              <w:spacing w:line="252" w:lineRule="exact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obținute</w:t>
            </w:r>
          </w:p>
        </w:tc>
        <w:tc>
          <w:tcPr>
            <w:tcW w:w="6393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</w:tr>
      <w:tr w:rsidR="00754AAD">
        <w:trPr>
          <w:trHeight w:val="4339"/>
        </w:trPr>
        <w:tc>
          <w:tcPr>
            <w:tcW w:w="2687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108" w:line="252" w:lineRule="exact"/>
              <w:ind w:right="107"/>
              <w:jc w:val="right"/>
            </w:pPr>
            <w:r>
              <w:t>Participări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conferințe</w:t>
            </w:r>
          </w:p>
          <w:p w:rsidR="00754AAD" w:rsidRDefault="00793F0C">
            <w:pPr>
              <w:pStyle w:val="TableParagraph"/>
              <w:spacing w:line="252" w:lineRule="exact"/>
              <w:ind w:right="105"/>
              <w:jc w:val="right"/>
            </w:pPr>
            <w:r>
              <w:rPr>
                <w:spacing w:val="-2"/>
              </w:rPr>
              <w:t>internaționale</w:t>
            </w:r>
          </w:p>
        </w:tc>
        <w:tc>
          <w:tcPr>
            <w:tcW w:w="6393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3"/>
              <w:ind w:left="-2" w:right="49"/>
              <w:jc w:val="both"/>
            </w:pPr>
            <w:r>
              <w:rPr>
                <w:i/>
              </w:rPr>
              <w:t>The Effect of ESG Scores on Portfolio Performance. Evidence from Europe</w:t>
            </w:r>
            <w:r>
              <w:t xml:space="preserve">, 18th International Conference on Business Excellence - Smart Solutions for a Sustainable Future (2024), indexată Web of Science, </w:t>
            </w:r>
            <w:r>
              <w:rPr>
                <w:spacing w:val="-2"/>
              </w:rPr>
              <w:t>WOS:001262084900046.</w:t>
            </w:r>
          </w:p>
          <w:p w:rsidR="00754AAD" w:rsidRDefault="00793F0C">
            <w:pPr>
              <w:pStyle w:val="TableParagraph"/>
              <w:spacing w:before="239"/>
              <w:ind w:left="-2" w:right="49"/>
              <w:jc w:val="both"/>
            </w:pP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impact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ESG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controversies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ESG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performance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stock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return volatility</w:t>
            </w:r>
            <w:r>
              <w:t>, 13th International Scientific Conference Business and Management, Vilnius, Lituania (2023).</w:t>
            </w:r>
          </w:p>
          <w:p w:rsidR="00754AAD" w:rsidRDefault="00793F0C">
            <w:pPr>
              <w:pStyle w:val="TableParagraph"/>
              <w:spacing w:before="242"/>
              <w:ind w:left="-2" w:right="48"/>
              <w:jc w:val="both"/>
            </w:pPr>
            <w:r>
              <w:rPr>
                <w:i/>
              </w:rPr>
              <w:t>Is There Any Effect of ESG Scores on Portfolio Performance in South Africa?</w:t>
            </w:r>
            <w:r>
              <w:t>, 17th Edition of the International Conference on Business Excellence - Smart Solutions for a Sustainable Future (2023), indexată Web of Science, WOS:001029771300044.</w:t>
            </w:r>
          </w:p>
          <w:p w:rsidR="00754AAD" w:rsidRDefault="00793F0C">
            <w:pPr>
              <w:pStyle w:val="TableParagraph"/>
              <w:spacing w:before="238"/>
              <w:ind w:left="-2" w:right="48"/>
              <w:jc w:val="both"/>
            </w:pPr>
            <w:r>
              <w:rPr>
                <w:i/>
              </w:rPr>
              <w:t xml:space="preserve">Dividend policy of closed-end funds: some unexpected </w:t>
            </w:r>
            <w:r>
              <w:t>determinants, XIX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Conference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Finance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Banking</w:t>
            </w:r>
            <w:r>
              <w:rPr>
                <w:spacing w:val="-8"/>
              </w:rPr>
              <w:t xml:space="preserve"> </w:t>
            </w:r>
            <w:r>
              <w:t>FI</w:t>
            </w:r>
            <w:r>
              <w:rPr>
                <w:spacing w:val="-10"/>
              </w:rPr>
              <w:t xml:space="preserve"> </w:t>
            </w:r>
            <w:r>
              <w:t>BA</w:t>
            </w:r>
            <w:r>
              <w:rPr>
                <w:spacing w:val="-7"/>
              </w:rPr>
              <w:t xml:space="preserve"> </w:t>
            </w:r>
            <w:r>
              <w:t>(2022),</w:t>
            </w:r>
            <w:r>
              <w:rPr>
                <w:spacing w:val="-8"/>
              </w:rPr>
              <w:t xml:space="preserve"> </w:t>
            </w:r>
            <w:r>
              <w:t>în colaborare cu Dragotă Victor.</w:t>
            </w:r>
          </w:p>
        </w:tc>
      </w:tr>
      <w:tr w:rsidR="00754AAD">
        <w:trPr>
          <w:trHeight w:val="4917"/>
        </w:trPr>
        <w:tc>
          <w:tcPr>
            <w:tcW w:w="2687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110"/>
              <w:ind w:right="106"/>
              <w:jc w:val="right"/>
            </w:pPr>
            <w:r>
              <w:t>Articole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publicate</w:t>
            </w:r>
          </w:p>
        </w:tc>
        <w:tc>
          <w:tcPr>
            <w:tcW w:w="6393" w:type="dxa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36"/>
              <w:ind w:left="-2" w:right="51"/>
              <w:jc w:val="both"/>
            </w:pP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impact of ESG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risk disagreements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stock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returns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volatility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 Europe</w:t>
            </w:r>
            <w:r>
              <w:t>, Global Journal of Business, Economics and Management: Current Issues (GJBEM</w:t>
            </w:r>
            <w:r>
              <w:t>), 2025, Vol.15, Nr.1, 2025, pg. 1-10.</w:t>
            </w:r>
          </w:p>
          <w:p w:rsidR="00754AAD" w:rsidRDefault="00793F0C">
            <w:pPr>
              <w:pStyle w:val="TableParagraph"/>
              <w:spacing w:before="199"/>
              <w:ind w:left="-2" w:right="49"/>
              <w:jc w:val="both"/>
            </w:pP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Impact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Environmental,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Social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Governance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Indicators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 Profitability of Companies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 Southern Europe</w:t>
            </w:r>
            <w:r>
              <w:t>, International</w:t>
            </w:r>
            <w:r>
              <w:rPr>
                <w:spacing w:val="-1"/>
              </w:rPr>
              <w:t xml:space="preserve"> </w:t>
            </w:r>
            <w:r>
              <w:t>Journal of Academic Accounting, Finance &amp; Management Research 2025, în colaborare cu Ra</w:t>
            </w:r>
            <w:r>
              <w:t>du Ioana, Vol.9, Nr.2, 2025, pg. 46-53.</w:t>
            </w:r>
          </w:p>
          <w:p w:rsidR="00754AAD" w:rsidRDefault="00793F0C">
            <w:pPr>
              <w:pStyle w:val="TableParagraph"/>
              <w:spacing w:before="241"/>
              <w:ind w:left="-2" w:right="49"/>
              <w:jc w:val="both"/>
            </w:pPr>
            <w:r>
              <w:rPr>
                <w:i/>
              </w:rPr>
              <w:t>ESG risk rating disagreement: implications on portfolio performance</w:t>
            </w:r>
            <w:r>
              <w:t>, Theoretical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Economics,</w:t>
            </w:r>
            <w:r>
              <w:rPr>
                <w:spacing w:val="-7"/>
              </w:rPr>
              <w:t xml:space="preserve"> </w:t>
            </w:r>
            <w:r>
              <w:t>2024,</w:t>
            </w:r>
            <w:r>
              <w:rPr>
                <w:spacing w:val="-9"/>
              </w:rPr>
              <w:t xml:space="preserve"> </w:t>
            </w:r>
            <w:r>
              <w:t>Vol.31,</w:t>
            </w:r>
            <w:r>
              <w:rPr>
                <w:spacing w:val="-7"/>
              </w:rPr>
              <w:t xml:space="preserve"> </w:t>
            </w:r>
            <w:r>
              <w:t>Nr.1(638),</w:t>
            </w:r>
            <w:r>
              <w:rPr>
                <w:spacing w:val="-7"/>
              </w:rPr>
              <w:t xml:space="preserve"> </w:t>
            </w:r>
            <w:r>
              <w:t>2024,</w:t>
            </w:r>
            <w:r>
              <w:rPr>
                <w:spacing w:val="-7"/>
              </w:rPr>
              <w:t xml:space="preserve"> </w:t>
            </w:r>
            <w:r>
              <w:t xml:space="preserve">pg. </w:t>
            </w:r>
            <w:r>
              <w:rPr>
                <w:spacing w:val="-2"/>
              </w:rPr>
              <w:t>161-168.</w:t>
            </w:r>
          </w:p>
          <w:p w:rsidR="00754AAD" w:rsidRDefault="00793F0C">
            <w:pPr>
              <w:pStyle w:val="TableParagraph"/>
              <w:spacing w:before="198"/>
              <w:ind w:left="-2" w:right="51"/>
              <w:jc w:val="both"/>
            </w:pPr>
            <w:r>
              <w:rPr>
                <w:i/>
              </w:rPr>
              <w:t>ESG and stock return volatility: Evidence from industry analysis in Europe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Finance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Banking,</w:t>
            </w:r>
            <w:r>
              <w:rPr>
                <w:spacing w:val="-6"/>
              </w:rPr>
              <w:t xml:space="preserve"> </w:t>
            </w:r>
            <w:r>
              <w:t>2024,</w:t>
            </w:r>
            <w:r>
              <w:rPr>
                <w:spacing w:val="-8"/>
              </w:rPr>
              <w:t xml:space="preserve"> </w:t>
            </w:r>
            <w:r>
              <w:t>Vol.16,</w:t>
            </w:r>
            <w:r>
              <w:rPr>
                <w:spacing w:val="-6"/>
              </w:rPr>
              <w:t xml:space="preserve"> </w:t>
            </w:r>
            <w:r>
              <w:t>Nr.1,</w:t>
            </w:r>
            <w:r>
              <w:rPr>
                <w:spacing w:val="-6"/>
              </w:rPr>
              <w:t xml:space="preserve"> </w:t>
            </w:r>
            <w:r>
              <w:t>2024, pg. 121-136.</w:t>
            </w:r>
          </w:p>
          <w:p w:rsidR="00754AAD" w:rsidRDefault="00793F0C">
            <w:pPr>
              <w:pStyle w:val="TableParagraph"/>
              <w:spacing w:before="202"/>
              <w:ind w:left="-2" w:right="49"/>
              <w:jc w:val="both"/>
            </w:pPr>
            <w:r>
              <w:rPr>
                <w:i/>
              </w:rPr>
              <w:t>ESG spillover and volatility</w:t>
            </w:r>
            <w:r>
              <w:t>, Studia universitatis Babeș-Bolyai Oeconomica, 2023, Vol.68, Nr.3, 2023, pg 1</w:t>
            </w:r>
            <w:r>
              <w:t>-12.</w:t>
            </w:r>
          </w:p>
        </w:tc>
      </w:tr>
    </w:tbl>
    <w:p w:rsidR="00754AAD" w:rsidRDefault="00754AAD">
      <w:pPr>
        <w:pStyle w:val="TableParagraph"/>
        <w:jc w:val="both"/>
        <w:sectPr w:rsidR="00754AAD">
          <w:type w:val="continuous"/>
          <w:pgSz w:w="12240" w:h="15840"/>
          <w:pgMar w:top="1420" w:right="720" w:bottom="1231" w:left="1440" w:header="720" w:footer="720" w:gutter="0"/>
          <w:cols w:space="720"/>
        </w:sectPr>
      </w:pPr>
    </w:p>
    <w:tbl>
      <w:tblPr>
        <w:tblW w:w="0" w:type="auto"/>
        <w:tblInd w:w="5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139"/>
        <w:gridCol w:w="1243"/>
        <w:gridCol w:w="1265"/>
        <w:gridCol w:w="1260"/>
        <w:gridCol w:w="1261"/>
        <w:gridCol w:w="1172"/>
      </w:tblGrid>
      <w:tr w:rsidR="00754AAD">
        <w:trPr>
          <w:trHeight w:val="873"/>
        </w:trPr>
        <w:tc>
          <w:tcPr>
            <w:tcW w:w="9161" w:type="dxa"/>
            <w:gridSpan w:val="7"/>
          </w:tcPr>
          <w:p w:rsidR="00754AAD" w:rsidRDefault="00793F0C">
            <w:pPr>
              <w:pStyle w:val="TableParagraph"/>
              <w:spacing w:before="34"/>
              <w:ind w:left="2823"/>
              <w:jc w:val="both"/>
            </w:pPr>
            <w:r>
              <w:rPr>
                <w:i/>
              </w:rPr>
              <w:lastRenderedPageBreak/>
              <w:t>The impact of ESG risk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disagreements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on stock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returns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 volatility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 Europe</w:t>
            </w:r>
            <w:r>
              <w:t>, Global Journal of Business, Economics and Management: Current Issues (GJBEM), 2025, Vol.15, Nr.1, 2025, pg. 1-10.</w:t>
            </w:r>
          </w:p>
        </w:tc>
      </w:tr>
      <w:tr w:rsidR="00754AAD">
        <w:trPr>
          <w:trHeight w:val="2095"/>
        </w:trPr>
        <w:tc>
          <w:tcPr>
            <w:tcW w:w="2821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3"/>
              <w:ind w:right="105"/>
              <w:jc w:val="right"/>
            </w:pPr>
            <w:r>
              <w:t>Alte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rezultate</w:t>
            </w:r>
          </w:p>
        </w:tc>
        <w:tc>
          <w:tcPr>
            <w:tcW w:w="6340" w:type="dxa"/>
            <w:gridSpan w:val="6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73"/>
              <w:ind w:left="113" w:right="110"/>
              <w:jc w:val="both"/>
            </w:pPr>
            <w:r>
              <w:t>Burse de merit: Academia de Studii Economice din Bucureşti, Facultatea de Finanțe, Asigurări, Bănci şi Burse de Valori, Ciclul Licență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I,</w:t>
            </w:r>
            <w:r>
              <w:rPr>
                <w:spacing w:val="-3"/>
              </w:rPr>
              <w:t xml:space="preserve"> </w:t>
            </w:r>
            <w:r>
              <w:t>semestrul</w:t>
            </w:r>
            <w:r>
              <w:rPr>
                <w:spacing w:val="-2"/>
              </w:rPr>
              <w:t xml:space="preserve"> </w:t>
            </w:r>
            <w:r>
              <w:t>2;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II,</w:t>
            </w:r>
            <w:r>
              <w:rPr>
                <w:spacing w:val="-3"/>
              </w:rPr>
              <w:t xml:space="preserve"> </w:t>
            </w:r>
            <w:r>
              <w:t>semestrul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2;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III,</w:t>
            </w:r>
            <w:r>
              <w:rPr>
                <w:spacing w:val="-3"/>
              </w:rPr>
              <w:t xml:space="preserve"> </w:t>
            </w:r>
            <w:r>
              <w:t>semestrul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și 2; Ciclul Masterat an I, semestrul 1</w:t>
            </w:r>
          </w:p>
          <w:p w:rsidR="00754AAD" w:rsidRDefault="00793F0C">
            <w:pPr>
              <w:pStyle w:val="TableParagraph"/>
              <w:spacing w:before="1"/>
              <w:ind w:left="113" w:right="113"/>
              <w:jc w:val="both"/>
            </w:pPr>
            <w:r>
              <w:t>Burse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performanță:</w:t>
            </w:r>
            <w:r>
              <w:rPr>
                <w:spacing w:val="-2"/>
              </w:rPr>
              <w:t xml:space="preserve"> </w:t>
            </w:r>
            <w:r>
              <w:t>Academia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Studii</w:t>
            </w:r>
            <w:r>
              <w:rPr>
                <w:spacing w:val="-2"/>
              </w:rPr>
              <w:t xml:space="preserve"> </w:t>
            </w:r>
            <w:r>
              <w:t>Economice</w:t>
            </w:r>
            <w:r>
              <w:rPr>
                <w:spacing w:val="-5"/>
              </w:rPr>
              <w:t xml:space="preserve"> </w:t>
            </w:r>
            <w:r>
              <w:t>din</w:t>
            </w:r>
            <w:r>
              <w:rPr>
                <w:spacing w:val="-3"/>
              </w:rPr>
              <w:t xml:space="preserve"> </w:t>
            </w:r>
            <w:r>
              <w:t>Bucureşti, Facultatea de Finanțe, Asigurări, Bănci şi Burse de Valori, Ciclul Masterat an I, semestrul 2; an II, semestrul 1 și 2</w:t>
            </w:r>
          </w:p>
        </w:tc>
      </w:tr>
      <w:tr w:rsidR="00754AAD">
        <w:trPr>
          <w:trHeight w:val="825"/>
        </w:trPr>
        <w:tc>
          <w:tcPr>
            <w:tcW w:w="2821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241" w:line="252" w:lineRule="exact"/>
              <w:ind w:right="105"/>
              <w:jc w:val="right"/>
              <w:rPr>
                <w:b/>
              </w:rPr>
            </w:pPr>
            <w:r>
              <w:rPr>
                <w:b/>
              </w:rPr>
              <w:t>Aptitudini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competenţe</w:t>
            </w:r>
          </w:p>
          <w:p w:rsidR="00754AAD" w:rsidRDefault="00793F0C">
            <w:pPr>
              <w:pStyle w:val="TableParagraph"/>
              <w:spacing w:line="252" w:lineRule="exact"/>
              <w:ind w:right="104"/>
              <w:jc w:val="right"/>
              <w:rPr>
                <w:b/>
              </w:rPr>
            </w:pPr>
            <w:r>
              <w:rPr>
                <w:b/>
                <w:spacing w:val="-2"/>
              </w:rPr>
              <w:t>personale</w:t>
            </w:r>
          </w:p>
        </w:tc>
        <w:tc>
          <w:tcPr>
            <w:tcW w:w="139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  <w:tc>
          <w:tcPr>
            <w:tcW w:w="1243" w:type="dxa"/>
          </w:tcPr>
          <w:p w:rsidR="00754AAD" w:rsidRDefault="00754AAD">
            <w:pPr>
              <w:pStyle w:val="TableParagraph"/>
            </w:pPr>
          </w:p>
        </w:tc>
        <w:tc>
          <w:tcPr>
            <w:tcW w:w="1265" w:type="dxa"/>
          </w:tcPr>
          <w:p w:rsidR="00754AAD" w:rsidRDefault="00754AAD">
            <w:pPr>
              <w:pStyle w:val="TableParagraph"/>
            </w:pPr>
          </w:p>
        </w:tc>
        <w:tc>
          <w:tcPr>
            <w:tcW w:w="1260" w:type="dxa"/>
          </w:tcPr>
          <w:p w:rsidR="00754AAD" w:rsidRDefault="00754AAD">
            <w:pPr>
              <w:pStyle w:val="TableParagraph"/>
            </w:pPr>
          </w:p>
        </w:tc>
        <w:tc>
          <w:tcPr>
            <w:tcW w:w="1261" w:type="dxa"/>
          </w:tcPr>
          <w:p w:rsidR="00754AAD" w:rsidRDefault="00754AAD">
            <w:pPr>
              <w:pStyle w:val="TableParagraph"/>
            </w:pPr>
          </w:p>
        </w:tc>
        <w:tc>
          <w:tcPr>
            <w:tcW w:w="1172" w:type="dxa"/>
          </w:tcPr>
          <w:p w:rsidR="00754AAD" w:rsidRDefault="00754AAD">
            <w:pPr>
              <w:pStyle w:val="TableParagraph"/>
            </w:pPr>
          </w:p>
        </w:tc>
      </w:tr>
      <w:tr w:rsidR="00754AAD">
        <w:trPr>
          <w:trHeight w:val="408"/>
        </w:trPr>
        <w:tc>
          <w:tcPr>
            <w:tcW w:w="2821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0"/>
              <w:ind w:right="104"/>
              <w:jc w:val="right"/>
            </w:pPr>
            <w:r>
              <w:t>Limba</w:t>
            </w:r>
            <w:r>
              <w:rPr>
                <w:spacing w:val="-2"/>
              </w:rPr>
              <w:t xml:space="preserve"> maternă</w:t>
            </w:r>
          </w:p>
        </w:tc>
        <w:tc>
          <w:tcPr>
            <w:tcW w:w="139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  <w:tc>
          <w:tcPr>
            <w:tcW w:w="1243" w:type="dxa"/>
          </w:tcPr>
          <w:p w:rsidR="00754AAD" w:rsidRDefault="00793F0C">
            <w:pPr>
              <w:pStyle w:val="TableParagraph"/>
              <w:spacing w:before="75"/>
              <w:ind w:left="-24"/>
              <w:rPr>
                <w:b/>
              </w:rPr>
            </w:pPr>
            <w:r>
              <w:rPr>
                <w:b/>
                <w:spacing w:val="-2"/>
              </w:rPr>
              <w:t>Română</w:t>
            </w:r>
          </w:p>
        </w:tc>
        <w:tc>
          <w:tcPr>
            <w:tcW w:w="1265" w:type="dxa"/>
          </w:tcPr>
          <w:p w:rsidR="00754AAD" w:rsidRDefault="00754AAD">
            <w:pPr>
              <w:pStyle w:val="TableParagraph"/>
            </w:pPr>
          </w:p>
        </w:tc>
        <w:tc>
          <w:tcPr>
            <w:tcW w:w="1260" w:type="dxa"/>
          </w:tcPr>
          <w:p w:rsidR="00754AAD" w:rsidRDefault="00754AAD">
            <w:pPr>
              <w:pStyle w:val="TableParagraph"/>
            </w:pPr>
          </w:p>
        </w:tc>
        <w:tc>
          <w:tcPr>
            <w:tcW w:w="1261" w:type="dxa"/>
          </w:tcPr>
          <w:p w:rsidR="00754AAD" w:rsidRDefault="00754AAD">
            <w:pPr>
              <w:pStyle w:val="TableParagraph"/>
            </w:pPr>
          </w:p>
        </w:tc>
        <w:tc>
          <w:tcPr>
            <w:tcW w:w="1172" w:type="dxa"/>
          </w:tcPr>
          <w:p w:rsidR="00754AAD" w:rsidRDefault="00754AAD">
            <w:pPr>
              <w:pStyle w:val="TableParagraph"/>
            </w:pPr>
          </w:p>
        </w:tc>
      </w:tr>
      <w:tr w:rsidR="00754AAD">
        <w:trPr>
          <w:trHeight w:val="365"/>
        </w:trPr>
        <w:tc>
          <w:tcPr>
            <w:tcW w:w="2821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0"/>
              <w:ind w:right="105"/>
              <w:jc w:val="right"/>
            </w:pPr>
            <w:r>
              <w:t>Limbi</w:t>
            </w:r>
            <w:r>
              <w:rPr>
                <w:spacing w:val="-3"/>
              </w:rPr>
              <w:t xml:space="preserve"> </w:t>
            </w:r>
            <w:r>
              <w:t>străine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cunoscute</w:t>
            </w:r>
          </w:p>
        </w:tc>
        <w:tc>
          <w:tcPr>
            <w:tcW w:w="139" w:type="dxa"/>
            <w:tcBorders>
              <w:lef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  <w:tc>
          <w:tcPr>
            <w:tcW w:w="1265" w:type="dxa"/>
            <w:tcBorders>
              <w:bottom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  <w:tc>
          <w:tcPr>
            <w:tcW w:w="1260" w:type="dxa"/>
            <w:tcBorders>
              <w:bottom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  <w:tc>
          <w:tcPr>
            <w:tcW w:w="1172" w:type="dxa"/>
            <w:tcBorders>
              <w:bottom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</w:tr>
      <w:tr w:rsidR="00754AAD">
        <w:trPr>
          <w:trHeight w:val="405"/>
        </w:trPr>
        <w:tc>
          <w:tcPr>
            <w:tcW w:w="2821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107"/>
              <w:ind w:right="104"/>
              <w:jc w:val="right"/>
            </w:pPr>
            <w:r>
              <w:rPr>
                <w:spacing w:val="-2"/>
              </w:rPr>
              <w:t>Autoevaluare</w:t>
            </w:r>
          </w:p>
        </w:tc>
        <w:tc>
          <w:tcPr>
            <w:tcW w:w="139" w:type="dxa"/>
            <w:tcBorders>
              <w:left w:val="single" w:sz="2" w:space="0" w:color="000000"/>
              <w:righ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  <w:tc>
          <w:tcPr>
            <w:tcW w:w="2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8"/>
              <w:ind w:left="782"/>
              <w:rPr>
                <w:b/>
              </w:rPr>
            </w:pPr>
            <w:r>
              <w:rPr>
                <w:b/>
                <w:spacing w:val="-2"/>
              </w:rPr>
              <w:t>Înţelegere</w:t>
            </w:r>
          </w:p>
        </w:tc>
        <w:tc>
          <w:tcPr>
            <w:tcW w:w="2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8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Vorbire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8"/>
              <w:ind w:left="30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Scriere</w:t>
            </w:r>
          </w:p>
        </w:tc>
      </w:tr>
      <w:tr w:rsidR="00754AAD">
        <w:trPr>
          <w:trHeight w:val="285"/>
        </w:trPr>
        <w:tc>
          <w:tcPr>
            <w:tcW w:w="4203" w:type="dxa"/>
            <w:gridSpan w:val="3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1" w:line="234" w:lineRule="exact"/>
              <w:ind w:left="1049"/>
              <w:rPr>
                <w:i/>
              </w:rPr>
            </w:pPr>
            <w:r>
              <w:rPr>
                <w:i/>
              </w:rPr>
              <w:t>Nivel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european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(*)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4AAD" w:rsidRDefault="00754AAD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1"/>
              <w:ind w:left="548" w:right="45" w:hanging="396"/>
            </w:pPr>
            <w:r>
              <w:rPr>
                <w:spacing w:val="-2"/>
              </w:rPr>
              <w:t xml:space="preserve">Participare </w:t>
            </w:r>
            <w:r>
              <w:rPr>
                <w:spacing w:val="-6"/>
              </w:rPr>
              <w:t>la</w:t>
            </w:r>
          </w:p>
          <w:p w:rsidR="00754AAD" w:rsidRDefault="00793F0C">
            <w:pPr>
              <w:pStyle w:val="TableParagraph"/>
              <w:spacing w:line="251" w:lineRule="exact"/>
              <w:ind w:left="128"/>
            </w:pPr>
            <w:r>
              <w:rPr>
                <w:spacing w:val="-2"/>
              </w:rPr>
              <w:t>conversaţie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4AAD" w:rsidRDefault="00754AAD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4AAD" w:rsidRDefault="00754AAD">
            <w:pPr>
              <w:pStyle w:val="TableParagraph"/>
              <w:rPr>
                <w:sz w:val="20"/>
              </w:rPr>
            </w:pPr>
          </w:p>
        </w:tc>
      </w:tr>
      <w:tr w:rsidR="00754AAD">
        <w:trPr>
          <w:trHeight w:val="542"/>
        </w:trPr>
        <w:tc>
          <w:tcPr>
            <w:tcW w:w="2821" w:type="dxa"/>
            <w:tcBorders>
              <w:righ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  <w:tc>
          <w:tcPr>
            <w:tcW w:w="139" w:type="dxa"/>
            <w:tcBorders>
              <w:left w:val="single" w:sz="2" w:space="0" w:color="000000"/>
              <w:righ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line="246" w:lineRule="exact"/>
              <w:ind w:left="199"/>
            </w:pPr>
            <w:r>
              <w:rPr>
                <w:spacing w:val="-2"/>
              </w:rPr>
              <w:t>Ascultare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line="246" w:lineRule="exact"/>
              <w:ind w:left="5" w:right="3"/>
              <w:jc w:val="center"/>
            </w:pPr>
            <w:r>
              <w:rPr>
                <w:spacing w:val="-2"/>
              </w:rPr>
              <w:t>Citire</w:t>
            </w:r>
          </w:p>
        </w:tc>
        <w:tc>
          <w:tcPr>
            <w:tcW w:w="12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54AAD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line="246" w:lineRule="exact"/>
              <w:ind w:left="31" w:right="28"/>
              <w:jc w:val="center"/>
            </w:pPr>
            <w:r>
              <w:t>Discurs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oral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</w:tr>
      <w:tr w:rsidR="00754AAD">
        <w:trPr>
          <w:trHeight w:val="328"/>
        </w:trPr>
        <w:tc>
          <w:tcPr>
            <w:tcW w:w="2821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5"/>
              <w:ind w:right="106"/>
              <w:jc w:val="right"/>
              <w:rPr>
                <w:b/>
              </w:rPr>
            </w:pPr>
            <w:r>
              <w:rPr>
                <w:b/>
                <w:spacing w:val="-2"/>
              </w:rPr>
              <w:t>Engleză</w:t>
            </w:r>
          </w:p>
        </w:tc>
        <w:tc>
          <w:tcPr>
            <w:tcW w:w="139" w:type="dxa"/>
            <w:tcBorders>
              <w:left w:val="single" w:sz="2" w:space="0" w:color="000000"/>
              <w:righ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1"/>
              <w:ind w:left="31"/>
              <w:jc w:val="center"/>
            </w:pPr>
            <w:r>
              <w:rPr>
                <w:spacing w:val="-5"/>
              </w:rPr>
              <w:t>B2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1"/>
              <w:ind w:left="5"/>
              <w:jc w:val="center"/>
            </w:pPr>
            <w:r>
              <w:rPr>
                <w:spacing w:val="-5"/>
              </w:rPr>
              <w:t>B2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1"/>
              <w:ind w:left="10"/>
              <w:jc w:val="center"/>
            </w:pPr>
            <w:r>
              <w:rPr>
                <w:spacing w:val="-5"/>
              </w:rPr>
              <w:t>B2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1"/>
              <w:ind w:left="31" w:right="3"/>
              <w:jc w:val="center"/>
            </w:pPr>
            <w:r>
              <w:rPr>
                <w:spacing w:val="-5"/>
              </w:rPr>
              <w:t>B2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1"/>
              <w:ind w:left="30"/>
              <w:jc w:val="center"/>
            </w:pPr>
            <w:r>
              <w:rPr>
                <w:spacing w:val="-5"/>
              </w:rPr>
              <w:t>B2</w:t>
            </w:r>
          </w:p>
        </w:tc>
      </w:tr>
      <w:tr w:rsidR="00754AAD">
        <w:trPr>
          <w:trHeight w:val="328"/>
        </w:trPr>
        <w:tc>
          <w:tcPr>
            <w:tcW w:w="2821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5"/>
              <w:ind w:right="104"/>
              <w:jc w:val="right"/>
              <w:rPr>
                <w:b/>
              </w:rPr>
            </w:pPr>
            <w:r>
              <w:rPr>
                <w:b/>
                <w:spacing w:val="-2"/>
              </w:rPr>
              <w:t>Franceză</w:t>
            </w:r>
          </w:p>
        </w:tc>
        <w:tc>
          <w:tcPr>
            <w:tcW w:w="139" w:type="dxa"/>
            <w:tcBorders>
              <w:left w:val="single" w:sz="2" w:space="0" w:color="000000"/>
              <w:right w:val="single" w:sz="2" w:space="0" w:color="000000"/>
            </w:tcBorders>
          </w:tcPr>
          <w:p w:rsidR="00754AAD" w:rsidRDefault="00754AAD">
            <w:pPr>
              <w:pStyle w:val="TableParagraph"/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1"/>
              <w:ind w:left="31"/>
              <w:jc w:val="center"/>
            </w:pPr>
            <w:r>
              <w:rPr>
                <w:spacing w:val="-5"/>
              </w:rPr>
              <w:t>B1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1"/>
              <w:ind w:left="5"/>
              <w:jc w:val="center"/>
            </w:pPr>
            <w:r>
              <w:rPr>
                <w:spacing w:val="-5"/>
              </w:rPr>
              <w:t>B1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1"/>
              <w:ind w:left="10" w:right="2"/>
              <w:jc w:val="center"/>
            </w:pPr>
            <w:r>
              <w:rPr>
                <w:spacing w:val="-5"/>
              </w:rPr>
              <w:t>A2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1"/>
              <w:ind w:left="31"/>
              <w:jc w:val="center"/>
            </w:pPr>
            <w:r>
              <w:rPr>
                <w:spacing w:val="-5"/>
              </w:rPr>
              <w:t>A2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31"/>
              <w:ind w:left="30"/>
              <w:jc w:val="center"/>
            </w:pPr>
            <w:r>
              <w:rPr>
                <w:spacing w:val="-5"/>
              </w:rPr>
              <w:t>B1</w:t>
            </w:r>
          </w:p>
        </w:tc>
      </w:tr>
      <w:tr w:rsidR="00754AAD">
        <w:trPr>
          <w:trHeight w:val="363"/>
        </w:trPr>
        <w:tc>
          <w:tcPr>
            <w:tcW w:w="9161" w:type="dxa"/>
            <w:gridSpan w:val="7"/>
          </w:tcPr>
          <w:p w:rsidR="00754AAD" w:rsidRDefault="00793F0C">
            <w:pPr>
              <w:pStyle w:val="TableParagraph"/>
              <w:spacing w:line="245" w:lineRule="exact"/>
              <w:ind w:left="2936"/>
              <w:rPr>
                <w:i/>
              </w:rPr>
            </w:pPr>
            <w:r>
              <w:rPr>
                <w:i/>
              </w:rPr>
              <w:t>(*)</w:t>
            </w:r>
            <w:r>
              <w:rPr>
                <w:i/>
                <w:spacing w:val="-5"/>
              </w:rPr>
              <w:t xml:space="preserve"> </w:t>
            </w:r>
            <w:hyperlink r:id="rId5">
              <w:r>
                <w:rPr>
                  <w:i/>
                  <w:color w:val="006699"/>
                </w:rPr>
                <w:t>Cadrului</w:t>
              </w:r>
              <w:r>
                <w:rPr>
                  <w:i/>
                  <w:color w:val="006699"/>
                  <w:spacing w:val="-2"/>
                </w:rPr>
                <w:t xml:space="preserve"> </w:t>
              </w:r>
              <w:r>
                <w:rPr>
                  <w:i/>
                  <w:color w:val="006699"/>
                </w:rPr>
                <w:t>european</w:t>
              </w:r>
              <w:r>
                <w:rPr>
                  <w:i/>
                  <w:color w:val="006699"/>
                  <w:spacing w:val="-3"/>
                </w:rPr>
                <w:t xml:space="preserve"> </w:t>
              </w:r>
              <w:r>
                <w:rPr>
                  <w:i/>
                  <w:color w:val="006699"/>
                </w:rPr>
                <w:t>comun</w:t>
              </w:r>
              <w:r>
                <w:rPr>
                  <w:i/>
                  <w:color w:val="006699"/>
                  <w:spacing w:val="-3"/>
                </w:rPr>
                <w:t xml:space="preserve"> </w:t>
              </w:r>
              <w:r>
                <w:rPr>
                  <w:i/>
                  <w:color w:val="006699"/>
                </w:rPr>
                <w:t>de</w:t>
              </w:r>
              <w:r>
                <w:rPr>
                  <w:i/>
                  <w:color w:val="006699"/>
                  <w:spacing w:val="-3"/>
                </w:rPr>
                <w:t xml:space="preserve"> </w:t>
              </w:r>
              <w:r>
                <w:rPr>
                  <w:i/>
                  <w:color w:val="006699"/>
                </w:rPr>
                <w:t>referinţă</w:t>
              </w:r>
              <w:r>
                <w:rPr>
                  <w:i/>
                  <w:color w:val="006699"/>
                  <w:spacing w:val="-3"/>
                </w:rPr>
                <w:t xml:space="preserve"> </w:t>
              </w:r>
              <w:r>
                <w:rPr>
                  <w:i/>
                  <w:color w:val="006699"/>
                </w:rPr>
                <w:t>pentru</w:t>
              </w:r>
              <w:r>
                <w:rPr>
                  <w:i/>
                  <w:color w:val="006699"/>
                  <w:spacing w:val="-3"/>
                </w:rPr>
                <w:t xml:space="preserve"> </w:t>
              </w:r>
              <w:r>
                <w:rPr>
                  <w:i/>
                  <w:color w:val="006699"/>
                  <w:spacing w:val="-4"/>
                </w:rPr>
                <w:t>limbi</w:t>
              </w:r>
            </w:hyperlink>
          </w:p>
        </w:tc>
      </w:tr>
      <w:tr w:rsidR="00754AAD">
        <w:trPr>
          <w:trHeight w:val="949"/>
        </w:trPr>
        <w:tc>
          <w:tcPr>
            <w:tcW w:w="2821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109"/>
              <w:ind w:right="105"/>
              <w:jc w:val="right"/>
            </w:pPr>
            <w:r>
              <w:t>Competenţe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abilităţi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sociale</w:t>
            </w:r>
          </w:p>
        </w:tc>
        <w:tc>
          <w:tcPr>
            <w:tcW w:w="6340" w:type="dxa"/>
            <w:gridSpan w:val="6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109"/>
              <w:ind w:left="113" w:right="108"/>
              <w:jc w:val="both"/>
            </w:pPr>
            <w:r>
              <w:t>Bune</w:t>
            </w:r>
            <w:r>
              <w:rPr>
                <w:spacing w:val="-7"/>
              </w:rPr>
              <w:t xml:space="preserve"> </w:t>
            </w:r>
            <w:r>
              <w:t>abilități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comunicare,</w:t>
            </w:r>
            <w:r>
              <w:rPr>
                <w:spacing w:val="-7"/>
              </w:rPr>
              <w:t xml:space="preserve"> </w:t>
            </w:r>
            <w:r>
              <w:t>spirit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echipă,</w:t>
            </w:r>
            <w:r>
              <w:rPr>
                <w:spacing w:val="-7"/>
              </w:rPr>
              <w:t xml:space="preserve"> </w:t>
            </w:r>
            <w:r>
              <w:t>seriozitate,</w:t>
            </w:r>
            <w:r>
              <w:rPr>
                <w:spacing w:val="-7"/>
              </w:rPr>
              <w:t xml:space="preserve"> </w:t>
            </w:r>
            <w:r>
              <w:t>competențe dobândite</w:t>
            </w:r>
            <w:r>
              <w:rPr>
                <w:spacing w:val="-8"/>
              </w:rPr>
              <w:t xml:space="preserve"> </w:t>
            </w:r>
            <w:r>
              <w:t>în</w:t>
            </w:r>
            <w:r>
              <w:rPr>
                <w:spacing w:val="-7"/>
              </w:rPr>
              <w:t xml:space="preserve"> </w:t>
            </w:r>
            <w:r>
              <w:t>urma</w:t>
            </w:r>
            <w:r>
              <w:rPr>
                <w:spacing w:val="-6"/>
              </w:rPr>
              <w:t xml:space="preserve"> </w:t>
            </w:r>
            <w:r>
              <w:t>realizării</w:t>
            </w:r>
            <w:r>
              <w:rPr>
                <w:spacing w:val="-7"/>
              </w:rPr>
              <w:t xml:space="preserve"> </w:t>
            </w:r>
            <w:r>
              <w:t>proiectelor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grup</w:t>
            </w:r>
            <w:r>
              <w:rPr>
                <w:spacing w:val="-8"/>
              </w:rPr>
              <w:t xml:space="preserve"> </w:t>
            </w:r>
            <w:r>
              <w:t>în</w:t>
            </w:r>
            <w:r>
              <w:rPr>
                <w:spacing w:val="-8"/>
              </w:rPr>
              <w:t xml:space="preserve"> </w:t>
            </w:r>
            <w:r>
              <w:t>cadrul</w:t>
            </w:r>
            <w:r>
              <w:rPr>
                <w:spacing w:val="-6"/>
              </w:rPr>
              <w:t xml:space="preserve"> </w:t>
            </w:r>
            <w:r>
              <w:t>activității</w:t>
            </w:r>
            <w:r>
              <w:rPr>
                <w:spacing w:val="-7"/>
              </w:rPr>
              <w:t xml:space="preserve"> </w:t>
            </w:r>
            <w:r>
              <w:t>de la facultate</w:t>
            </w:r>
          </w:p>
        </w:tc>
      </w:tr>
      <w:tr w:rsidR="00754AAD">
        <w:trPr>
          <w:trHeight w:val="660"/>
        </w:trPr>
        <w:tc>
          <w:tcPr>
            <w:tcW w:w="2821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2"/>
              <w:ind w:right="108"/>
              <w:jc w:val="right"/>
            </w:pPr>
            <w:r>
              <w:t>Competenţe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aptitudini</w:t>
            </w:r>
          </w:p>
          <w:p w:rsidR="00754AAD" w:rsidRDefault="00793F0C">
            <w:pPr>
              <w:pStyle w:val="TableParagraph"/>
              <w:spacing w:before="1"/>
              <w:ind w:right="105"/>
              <w:jc w:val="right"/>
            </w:pPr>
            <w:r>
              <w:rPr>
                <w:spacing w:val="-2"/>
              </w:rPr>
              <w:t>organizatorice</w:t>
            </w:r>
          </w:p>
        </w:tc>
        <w:tc>
          <w:tcPr>
            <w:tcW w:w="6340" w:type="dxa"/>
            <w:gridSpan w:val="6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72"/>
              <w:ind w:left="113"/>
            </w:pPr>
            <w:r>
              <w:t>Bune</w:t>
            </w:r>
            <w:r>
              <w:rPr>
                <w:spacing w:val="-6"/>
              </w:rPr>
              <w:t xml:space="preserve"> </w:t>
            </w:r>
            <w:r>
              <w:t>competențe</w:t>
            </w:r>
            <w:r>
              <w:rPr>
                <w:spacing w:val="-6"/>
              </w:rPr>
              <w:t xml:space="preserve"> </w:t>
            </w:r>
            <w:r>
              <w:t>organizaționale,</w:t>
            </w:r>
            <w:r>
              <w:rPr>
                <w:spacing w:val="-6"/>
              </w:rPr>
              <w:t xml:space="preserve"> </w:t>
            </w:r>
            <w:r>
              <w:t>responsabilitate,</w:t>
            </w:r>
            <w:r>
              <w:rPr>
                <w:spacing w:val="-6"/>
              </w:rPr>
              <w:t xml:space="preserve"> </w:t>
            </w:r>
            <w:r>
              <w:t>adaptare</w:t>
            </w:r>
            <w:r>
              <w:rPr>
                <w:spacing w:val="-6"/>
              </w:rPr>
              <w:t xml:space="preserve"> </w:t>
            </w:r>
            <w:r>
              <w:t>rapidă</w:t>
            </w:r>
            <w:r>
              <w:rPr>
                <w:spacing w:val="-6"/>
              </w:rPr>
              <w:t xml:space="preserve"> </w:t>
            </w:r>
            <w:r>
              <w:t>la situații conjucturale, competențe dobândite în activitatea practică</w:t>
            </w:r>
          </w:p>
        </w:tc>
      </w:tr>
      <w:tr w:rsidR="00754AAD">
        <w:trPr>
          <w:trHeight w:val="877"/>
        </w:trPr>
        <w:tc>
          <w:tcPr>
            <w:tcW w:w="2821" w:type="dxa"/>
            <w:tcBorders>
              <w:right w:val="single" w:sz="2" w:space="0" w:color="000000"/>
            </w:tcBorders>
          </w:tcPr>
          <w:p w:rsidR="00754AAD" w:rsidRDefault="00793F0C">
            <w:pPr>
              <w:pStyle w:val="TableParagraph"/>
              <w:spacing w:before="72"/>
              <w:ind w:left="572" w:hanging="288"/>
            </w:pPr>
            <w:r>
              <w:t>Competenţe</w:t>
            </w:r>
            <w:r>
              <w:rPr>
                <w:spacing w:val="-12"/>
              </w:rPr>
              <w:t xml:space="preserve"> </w:t>
            </w:r>
            <w:r>
              <w:t>şi</w:t>
            </w:r>
            <w:r>
              <w:rPr>
                <w:spacing w:val="-12"/>
              </w:rPr>
              <w:t xml:space="preserve"> </w:t>
            </w:r>
            <w:r>
              <w:t>aptitudini</w:t>
            </w:r>
            <w:r>
              <w:rPr>
                <w:spacing w:val="-12"/>
              </w:rPr>
              <w:t xml:space="preserve"> </w:t>
            </w:r>
            <w:r>
              <w:t>de utilizare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calculatorului</w:t>
            </w:r>
          </w:p>
        </w:tc>
        <w:tc>
          <w:tcPr>
            <w:tcW w:w="6340" w:type="dxa"/>
            <w:gridSpan w:val="6"/>
            <w:tcBorders>
              <w:left w:val="single" w:sz="2" w:space="0" w:color="000000"/>
            </w:tcBorders>
          </w:tcPr>
          <w:p w:rsidR="00754AAD" w:rsidRDefault="00793F0C">
            <w:pPr>
              <w:pStyle w:val="TableParagraph"/>
              <w:spacing w:before="72"/>
              <w:ind w:left="113" w:right="110"/>
              <w:jc w:val="both"/>
            </w:pPr>
            <w:r>
              <w:t>Cunoștințe privind utilizarea softurilor pentru analiza statistică a datelor (EViews, Stata), limbaj de programare (R), Microsoft Office (Word, Excel, Access, Power Point)</w:t>
            </w:r>
          </w:p>
        </w:tc>
      </w:tr>
    </w:tbl>
    <w:p w:rsidR="00754AAD" w:rsidRDefault="00754AAD">
      <w:pPr>
        <w:pStyle w:val="BodyText"/>
        <w:spacing w:before="20"/>
      </w:pPr>
    </w:p>
    <w:p w:rsidR="00754AAD" w:rsidRDefault="00793F0C">
      <w:pPr>
        <w:pStyle w:val="BodyText"/>
        <w:tabs>
          <w:tab w:val="left" w:pos="720"/>
          <w:tab w:val="left" w:pos="8641"/>
        </w:tabs>
        <w:spacing w:after="4"/>
      </w:pPr>
      <w:r>
        <w:rPr>
          <w:spacing w:val="-4"/>
        </w:rPr>
        <w:t>Data</w:t>
      </w:r>
      <w:r>
        <w:tab/>
      </w:r>
      <w:r>
        <w:rPr>
          <w:spacing w:val="-2"/>
        </w:rPr>
        <w:t>21.05.2025</w:t>
      </w:r>
      <w:r>
        <w:tab/>
      </w:r>
      <w:r>
        <w:rPr>
          <w:spacing w:val="-2"/>
        </w:rPr>
        <w:t>Semnătura</w:t>
      </w:r>
    </w:p>
    <w:p w:rsidR="00754AAD" w:rsidRDefault="00754AAD">
      <w:pPr>
        <w:pStyle w:val="BodyText"/>
        <w:ind w:left="8582"/>
        <w:rPr>
          <w:sz w:val="20"/>
        </w:rPr>
      </w:pPr>
      <w:bookmarkStart w:id="0" w:name="_GoBack"/>
      <w:bookmarkEnd w:id="0"/>
    </w:p>
    <w:sectPr w:rsidR="00754AAD">
      <w:type w:val="continuous"/>
      <w:pgSz w:w="12240" w:h="15840"/>
      <w:pgMar w:top="14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AD"/>
    <w:rsid w:val="00754AAD"/>
    <w:rsid w:val="00793F0C"/>
    <w:rsid w:val="00B7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DA338-4D4A-40BB-BB8D-53095F09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ANGHELESCU MIHAELA</dc:creator>
  <cp:lastModifiedBy>Adina GUTA</cp:lastModifiedBy>
  <cp:revision>3</cp:revision>
  <dcterms:created xsi:type="dcterms:W3CDTF">2025-10-24T06:02:00Z</dcterms:created>
  <dcterms:modified xsi:type="dcterms:W3CDTF">2025-10-24T06:02:00Z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</vt:lpwstr>
  </property>
</Properties>
</file>